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FC8CF">
      <w:pPr>
        <w:tabs>
          <w:tab w:val="left" w:pos="8748"/>
        </w:tabs>
        <w:spacing w:line="640" w:lineRule="exact"/>
        <w:jc w:val="both"/>
        <w:rPr>
          <w:rFonts w:hint="eastAsia" w:ascii="方正大标宋简体" w:hAnsi="华文中宋" w:eastAsia="方正大标宋简体"/>
          <w:color w:val="FF0000"/>
          <w:spacing w:val="-10"/>
          <w:w w:val="48"/>
          <w:szCs w:val="32"/>
        </w:rPr>
      </w:pPr>
    </w:p>
    <w:p w14:paraId="180B2904">
      <w:pPr>
        <w:tabs>
          <w:tab w:val="left" w:pos="8748"/>
        </w:tabs>
        <w:spacing w:line="640" w:lineRule="exact"/>
        <w:jc w:val="center"/>
        <w:rPr>
          <w:rFonts w:hint="eastAsia" w:ascii="方正大标宋简体" w:hAnsi="华文中宋" w:eastAsia="方正大标宋简体"/>
          <w:color w:val="FF0000"/>
          <w:spacing w:val="-10"/>
          <w:w w:val="48"/>
          <w:szCs w:val="32"/>
        </w:rPr>
      </w:pPr>
    </w:p>
    <w:p w14:paraId="0DB8E039">
      <w:pPr>
        <w:tabs>
          <w:tab w:val="left" w:pos="8748"/>
        </w:tabs>
        <w:spacing w:line="640" w:lineRule="exact"/>
        <w:jc w:val="center"/>
        <w:rPr>
          <w:rFonts w:hint="eastAsia" w:ascii="方正大标宋简体" w:hAnsi="华文中宋" w:eastAsia="方正大标宋简体"/>
          <w:color w:val="FF0000"/>
          <w:spacing w:val="-10"/>
          <w:w w:val="48"/>
          <w:szCs w:val="32"/>
        </w:rPr>
      </w:pPr>
    </w:p>
    <w:p w14:paraId="3824A1D5">
      <w:pPr>
        <w:tabs>
          <w:tab w:val="left" w:pos="8748"/>
        </w:tabs>
        <w:spacing w:line="500" w:lineRule="exact"/>
        <w:jc w:val="center"/>
        <w:rPr>
          <w:rFonts w:hint="eastAsia" w:ascii="方正大标宋简体" w:hAnsi="华文中宋" w:eastAsia="方正大标宋简体"/>
          <w:color w:val="FF0000"/>
          <w:spacing w:val="-10"/>
          <w:w w:val="48"/>
          <w:szCs w:val="32"/>
        </w:rPr>
      </w:pPr>
    </w:p>
    <w:p w14:paraId="6FBD0C7F">
      <w:pPr>
        <w:spacing w:line="600" w:lineRule="exact"/>
        <w:jc w:val="center"/>
        <w:rPr>
          <w:rFonts w:hint="eastAsia" w:ascii="仿宋_GB2312" w:hAnsi="宋体" w:eastAsia="仿宋_GB2312"/>
          <w:sz w:val="32"/>
          <w:szCs w:val="44"/>
        </w:rPr>
      </w:pPr>
    </w:p>
    <w:p w14:paraId="465F22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济阳政办字〔2024〕</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val="en-US" w:eastAsia="zh-CN"/>
        </w:rPr>
        <w:t>号</w:t>
      </w:r>
    </w:p>
    <w:p w14:paraId="0815D577">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方正小标宋简体"/>
          <w:szCs w:val="32"/>
        </w:rPr>
      </w:pPr>
    </w:p>
    <w:p w14:paraId="1D290D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济南市济阳区人民政府办公室</w:t>
      </w:r>
    </w:p>
    <w:p w14:paraId="234E067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关于推进全区文化旅游产业融合发展的</w:t>
      </w:r>
    </w:p>
    <w:p w14:paraId="2FE02B5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实施意见</w:t>
      </w:r>
    </w:p>
    <w:p w14:paraId="0D31D79F">
      <w:pPr>
        <w:pStyle w:val="3"/>
        <w:keepNext w:val="0"/>
        <w:keepLines w:val="0"/>
        <w:pageBreakBefore w:val="0"/>
        <w:widowControl w:val="0"/>
        <w:kinsoku/>
        <w:wordWrap/>
        <w:overflowPunct/>
        <w:topLinePunct w:val="0"/>
        <w:autoSpaceDE/>
        <w:autoSpaceDN/>
        <w:bidi w:val="0"/>
        <w:spacing w:line="600" w:lineRule="exact"/>
        <w:ind w:left="0" w:leftChars="0" w:firstLine="0" w:firstLineChars="0"/>
        <w:textAlignment w:val="auto"/>
      </w:pPr>
    </w:p>
    <w:p w14:paraId="07CE9EB7">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全省旅游发展大会会议要求和《中共山东省委、山东省人民政府关于促进文旅深度融合推动旅游业高质量发展的意见》《济南市“十四五”文化和旅游发展规划》等相关文件要求，深入推动全区文化和旅游深度融合发展，结合实际制定本实施意见。</w:t>
      </w:r>
    </w:p>
    <w:p w14:paraId="25FC6B98">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w:t>
      </w:r>
    </w:p>
    <w:p w14:paraId="3D09B6D7">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楷体_GB2312" w:eastAsia="楷体_GB2312"/>
          <w:sz w:val="32"/>
          <w:szCs w:val="32"/>
        </w:rPr>
      </w:pPr>
      <w:r>
        <w:rPr>
          <w:rFonts w:hint="eastAsia" w:ascii="楷体_GB2312" w:eastAsia="楷体_GB2312"/>
          <w:sz w:val="32"/>
          <w:szCs w:val="32"/>
        </w:rPr>
        <w:t>（一）指导思想</w:t>
      </w:r>
    </w:p>
    <w:p w14:paraId="2FE45E1C">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二十大精神，认真落实习近平总书记关于文化和旅游工作的重要论述，锚定“走在前、开新局”，完整准确全面贯彻新发展理念，积极服务和融入新发展格局，坚持扩大内需战略基点，坚持解放思想、改革创新，坚持以文塑旅、以旅彰文，实施“文旅提质赋能计划”，促进文旅深度融合，助推文旅消费全面升级，构建具有核心竞争力的现代旅游业体系，更好满足人民日益增长的美好生活需要。</w:t>
      </w:r>
    </w:p>
    <w:p w14:paraId="628F368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楷体_GB2312" w:eastAsia="楷体_GB2312"/>
          <w:sz w:val="32"/>
          <w:szCs w:val="32"/>
        </w:rPr>
      </w:pPr>
      <w:r>
        <w:rPr>
          <w:rFonts w:hint="eastAsia" w:ascii="楷体_GB2312" w:eastAsia="楷体_GB2312"/>
          <w:sz w:val="32"/>
          <w:szCs w:val="32"/>
        </w:rPr>
        <w:t>（二）发展目标</w:t>
      </w:r>
    </w:p>
    <w:p w14:paraId="32CF0CD1">
      <w:pPr>
        <w:pStyle w:val="6"/>
        <w:keepNext w:val="0"/>
        <w:keepLines w:val="0"/>
        <w:pageBreakBefore w:val="0"/>
        <w:widowControl w:val="0"/>
        <w:shd w:val="clear" w:color="auto" w:fill="FFFFFF"/>
        <w:kinsoku/>
        <w:wordWrap/>
        <w:overflowPunct/>
        <w:topLinePunct w:val="0"/>
        <w:autoSpaceDE/>
        <w:autoSpaceDN/>
        <w:bidi w:val="0"/>
        <w:spacing w:before="0" w:beforeAutospacing="0" w:after="0" w:afterAutospacing="0" w:line="600" w:lineRule="exact"/>
        <w:ind w:left="0" w:leftChars="0" w:firstLine="640" w:firstLineChars="200"/>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在政府引导、企业主体、金融支持、市场运作、社会参与的大格局下，加快</w:t>
      </w:r>
      <w:r>
        <w:rPr>
          <w:rFonts w:hint="eastAsia" w:ascii="仿宋_GB2312" w:hAnsi="仿宋_GB2312" w:eastAsia="仿宋_GB2312" w:cs="仿宋_GB2312"/>
          <w:kern w:val="2"/>
          <w:sz w:val="32"/>
          <w:szCs w:val="32"/>
        </w:rPr>
        <w:t>全区</w:t>
      </w:r>
      <w:r>
        <w:rPr>
          <w:rFonts w:ascii="仿宋_GB2312" w:hAnsi="仿宋_GB2312" w:eastAsia="仿宋_GB2312" w:cs="仿宋_GB2312"/>
          <w:kern w:val="2"/>
          <w:sz w:val="32"/>
          <w:szCs w:val="32"/>
        </w:rPr>
        <w:t>文化资源与旅游资源的整合，探索创新发展文化与旅游的新业态，共同推动文化产业、旅游产业的转型升级。以展示黄河文化、闻韶文化、地方风土人情为主线，充分发挥本地区文化资源禀赋优势，鼓励、支持和引导文化旅游融合并朝着特色化、差异化发展，形成特色鲜明、优势互补的文化旅游发展的新态势。以保护文化遗产、村镇原始风貌、文化生态和自然生态为前提，把握好旅游开发速度、程度和规模，实现文化资源与旅游资源的永续合理利用，确保文化旅游产业可持续发展。</w:t>
      </w:r>
    </w:p>
    <w:p w14:paraId="624ADE5A">
      <w:pPr>
        <w:keepNext w:val="0"/>
        <w:keepLines w:val="0"/>
        <w:pageBreakBefore w:val="0"/>
        <w:widowControl w:val="0"/>
        <w:kinsoku/>
        <w:wordWrap/>
        <w:overflowPunct/>
        <w:topLinePunct w:val="0"/>
        <w:autoSpaceDE/>
        <w:autoSpaceDN/>
        <w:bidi w:val="0"/>
        <w:spacing w:line="600" w:lineRule="exact"/>
        <w:ind w:left="0" w:leftChars="0"/>
        <w:textAlignment w:val="auto"/>
        <w:rPr>
          <w:rFonts w:ascii="黑体" w:hAnsi="黑体" w:eastAsia="黑体" w:cs="楷体_GB2312"/>
          <w:sz w:val="32"/>
          <w:szCs w:val="32"/>
        </w:rPr>
      </w:pPr>
      <w:r>
        <w:rPr>
          <w:rFonts w:hint="eastAsia" w:ascii="黑体" w:hAnsi="黑体" w:eastAsia="黑体" w:cs="楷体_GB2312"/>
          <w:sz w:val="32"/>
          <w:szCs w:val="32"/>
        </w:rPr>
        <w:t>二、重点任务</w:t>
      </w:r>
    </w:p>
    <w:p w14:paraId="15961109">
      <w:pPr>
        <w:keepNext w:val="0"/>
        <w:keepLines w:val="0"/>
        <w:pageBreakBefore w:val="0"/>
        <w:widowControl w:val="0"/>
        <w:kinsoku/>
        <w:wordWrap/>
        <w:overflowPunct/>
        <w:topLinePunct w:val="0"/>
        <w:autoSpaceDE/>
        <w:autoSpaceDN/>
        <w:bidi w:val="0"/>
        <w:spacing w:line="600" w:lineRule="exact"/>
        <w:ind w:left="0" w:leftChars="0" w:firstLine="668" w:firstLineChars="200"/>
        <w:textAlignment w:val="auto"/>
        <w:rPr>
          <w:rFonts w:ascii="楷体_GB2312" w:hAnsi="楷体_GB2312" w:eastAsia="楷体_GB2312" w:cs="楷体_GB2312"/>
          <w:color w:val="000000"/>
          <w:spacing w:val="7"/>
          <w:sz w:val="32"/>
          <w:szCs w:val="32"/>
          <w:shd w:val="clear" w:color="auto" w:fill="FFFFFF"/>
        </w:rPr>
      </w:pPr>
      <w:r>
        <w:rPr>
          <w:rFonts w:hint="eastAsia" w:ascii="楷体_GB2312" w:hAnsi="楷体_GB2312" w:eastAsia="楷体_GB2312" w:cs="楷体_GB2312"/>
          <w:color w:val="000000"/>
          <w:spacing w:val="7"/>
          <w:sz w:val="32"/>
          <w:szCs w:val="32"/>
          <w:shd w:val="clear" w:color="auto" w:fill="FFFFFF"/>
        </w:rPr>
        <w:t>（一）打造乡村旅游示范高地</w:t>
      </w:r>
    </w:p>
    <w:p w14:paraId="099B0F5B">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仿宋_GB2312" w:hAnsi="楷体_GB2312" w:eastAsia="仿宋_GB2312" w:cs="楷体_GB2312"/>
          <w:bCs/>
          <w:color w:val="000000"/>
          <w:sz w:val="32"/>
          <w:szCs w:val="32"/>
        </w:rPr>
        <w:t>1.找准发展规划定位。立足我区资源禀赋、产业基础，以文旅项目为支撑，优化打造“两带一区”及“五大主题旅游活动”文旅产业发展空间布局。“两带”即：依托黄河资源生态优势打造集观光采摘、娱乐健身、休闲露营等于一体的黄河生态风貌带；依托徒骇河及两岸景观风貌，打造集生态观光、采摘体验、休闲垂钓、节庆民俗、餐饮娱乐为一体的徒骇河休闲风景带。“一区”即：整合澄波湖风景区、黄河健身公园、现代农业科技示范园、辰阳宝盛温泉基地等项目，融合地域民俗文化，打造以农业观光、休闲度假、温泉养生为主体的温泉生态休闲度假区。“五大主题旅游活动”即：黄河观光游、历史文化游、农业休闲游、民俗文化游、工业体验游。</w:t>
      </w:r>
      <w:r>
        <w:rPr>
          <w:rFonts w:hint="eastAsia" w:ascii="楷体_GB2312" w:hAnsi="楷体_GB2312" w:eastAsia="楷体_GB2312" w:cs="楷体_GB2312"/>
          <w:sz w:val="32"/>
          <w:szCs w:val="32"/>
        </w:rPr>
        <w:t>牵头单位：区文化和旅游局，责任单位：区农业农村局、区自然资源局、区黄河河务局、区财政局、</w:t>
      </w:r>
      <w:r>
        <w:rPr>
          <w:rFonts w:hint="eastAsia" w:ascii="楷体_GB2312" w:hAnsi="楷体_GB2312" w:eastAsia="楷体_GB2312" w:cs="楷体_GB2312"/>
          <w:sz w:val="32"/>
          <w:szCs w:val="32"/>
          <w:lang w:eastAsia="zh-CN"/>
        </w:rPr>
        <w:t>区城市公用事业发展中心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各街道（镇）。</w:t>
      </w:r>
    </w:p>
    <w:p w14:paraId="098FAAD7">
      <w:pPr>
        <w:pStyle w:val="9"/>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hint="eastAsia" w:ascii="楷体_GB2312" w:hAnsi="楷体_GB2312" w:eastAsia="楷体_GB2312" w:cs="楷体_GB2312"/>
          <w:bCs/>
          <w:color w:val="000000"/>
          <w:sz w:val="32"/>
          <w:szCs w:val="32"/>
          <w:lang w:eastAsia="zh-CN"/>
        </w:rPr>
      </w:pPr>
      <w:r>
        <w:rPr>
          <w:rFonts w:hint="eastAsia" w:ascii="仿宋_GB2312" w:hAnsi="楷体_GB2312" w:eastAsia="仿宋_GB2312" w:cs="楷体_GB2312"/>
          <w:bCs/>
          <w:color w:val="000000"/>
          <w:sz w:val="32"/>
          <w:szCs w:val="32"/>
        </w:rPr>
        <w:t>2.壮大产业支撑载体。坚持项目引领，推动产业融合，牢固树立“项目为王”理念，对外积极招商引资，对内大力扶持本土文旅企业，不断丰富文旅产业业态。整合美丽乡村等资源，聚力打造集斜庄文化、沿黄采摘、水稻研学、水产养殖、休闲民宿于一体的“稻花香·黄河情”田园综合体项目；加快推进闻韶台复建项目建设，主要建设闻韶台、闻韶书院、闻韶古街等，重现曲堤古镇千年盛景；深入推进卢氏旧居和三官庙汉墓综合保护利用项目，通过修缮复现卢氏旧居原有风貌，发挥其文物价值和社会价值，聚力建设以三官庙汉墓博物馆为依托的历史文化主题研学旅游基地，塑造济阳文化旅游新地标。</w:t>
      </w:r>
      <w:r>
        <w:rPr>
          <w:rFonts w:hint="eastAsia" w:ascii="楷体_GB2312" w:hAnsi="楷体_GB2312" w:eastAsia="楷体_GB2312" w:cs="楷体_GB2312"/>
          <w:sz w:val="32"/>
          <w:szCs w:val="32"/>
        </w:rPr>
        <w:t>牵头单位：区文化和旅游局，责任单位：区农业农村局、区发展和改革局、区自然资源局、区财政局、</w:t>
      </w:r>
      <w:r>
        <w:rPr>
          <w:rFonts w:hint="eastAsia" w:ascii="楷体_GB2312" w:hAnsi="楷体_GB2312" w:eastAsia="楷体_GB2312" w:cs="楷体_GB2312"/>
          <w:sz w:val="32"/>
          <w:szCs w:val="32"/>
          <w:lang w:eastAsia="zh-CN"/>
        </w:rPr>
        <w:t>各街道（镇）。</w:t>
      </w:r>
    </w:p>
    <w:p w14:paraId="0B47CAB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仿宋_GB2312" w:hAnsi="楷体_GB2312" w:eastAsia="仿宋_GB2312" w:cs="楷体_GB2312"/>
          <w:bCs/>
          <w:color w:val="000000"/>
          <w:sz w:val="32"/>
          <w:szCs w:val="32"/>
        </w:rPr>
        <w:t>3.建设精品乡村旅游目的地。立足济阳区地域特色，</w:t>
      </w:r>
      <w:r>
        <w:rPr>
          <w:rFonts w:hint="eastAsia" w:ascii="仿宋_GB2312" w:hAnsi="仿宋_GB2312" w:eastAsia="仿宋_GB2312" w:cs="仿宋_GB2312"/>
          <w:sz w:val="32"/>
          <w:szCs w:val="32"/>
        </w:rPr>
        <w:t>推动打造具有历史记忆、地域特点的主题村落，将鼓子秧歌、黑陶等与文旅产业发展深度融合，实现“一村一品”“一村一韵”，培育一批“民宿村”“非遗村”等旅游主题特色村；结合节假日、自然时节、特色节庆等契机，适时策划推出主题旅游路线，激发市民出游活力。</w:t>
      </w:r>
      <w:r>
        <w:rPr>
          <w:rFonts w:hint="eastAsia" w:ascii="楷体_GB2312" w:hAnsi="楷体_GB2312" w:eastAsia="楷体_GB2312" w:cs="楷体_GB2312"/>
          <w:sz w:val="32"/>
          <w:szCs w:val="32"/>
        </w:rPr>
        <w:t>牵头单位：区文化和旅游局，责任单位：区农业农村局、</w:t>
      </w:r>
      <w:r>
        <w:rPr>
          <w:rFonts w:hint="eastAsia" w:ascii="楷体_GB2312" w:hAnsi="楷体_GB2312" w:eastAsia="楷体_GB2312" w:cs="楷体_GB2312"/>
          <w:sz w:val="32"/>
          <w:szCs w:val="32"/>
          <w:lang w:eastAsia="zh-CN"/>
        </w:rPr>
        <w:t>各街道（镇）。</w:t>
      </w:r>
    </w:p>
    <w:p w14:paraId="00C96D91">
      <w:pPr>
        <w:keepNext w:val="0"/>
        <w:keepLines w:val="0"/>
        <w:pageBreakBefore w:val="0"/>
        <w:widowControl w:val="0"/>
        <w:kinsoku/>
        <w:wordWrap/>
        <w:overflowPunct/>
        <w:topLinePunct w:val="0"/>
        <w:autoSpaceDE/>
        <w:autoSpaceDN/>
        <w:bidi w:val="0"/>
        <w:spacing w:line="600" w:lineRule="exact"/>
        <w:ind w:left="0" w:leftChars="0" w:firstLine="668" w:firstLineChars="200"/>
        <w:textAlignment w:val="auto"/>
        <w:rPr>
          <w:rFonts w:ascii="楷体_GB2312" w:hAnsi="楷体_GB2312" w:eastAsia="楷体_GB2312" w:cs="楷体_GB2312"/>
          <w:color w:val="000000"/>
          <w:spacing w:val="7"/>
          <w:sz w:val="32"/>
          <w:szCs w:val="32"/>
          <w:shd w:val="clear" w:color="auto" w:fill="FFFFFF"/>
        </w:rPr>
      </w:pPr>
      <w:r>
        <w:rPr>
          <w:rFonts w:hint="eastAsia" w:ascii="楷体_GB2312" w:hAnsi="楷体_GB2312" w:eastAsia="楷体_GB2312" w:cs="楷体_GB2312"/>
          <w:color w:val="000000"/>
          <w:spacing w:val="7"/>
          <w:sz w:val="32"/>
          <w:szCs w:val="32"/>
          <w:shd w:val="clear" w:color="auto" w:fill="FFFFFF"/>
        </w:rPr>
        <w:t>（二）构建历史文化保护阵地</w:t>
      </w:r>
    </w:p>
    <w:p w14:paraId="7729763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bCs/>
          <w:color w:val="000000"/>
          <w:sz w:val="32"/>
          <w:szCs w:val="32"/>
        </w:rPr>
        <w:t>1.做大文化遗产保护品牌。深入推进济阳鼓子秧歌的传承发展，通过组织鼓子秧歌进校园、进社区、进企业，参加对外交流，举办专场展演等形式，大力挖掘和培养鼓子秧歌传承人才。举办非遗新创作品展，精选适宜项目开设线下体验区。突出“非遗+手造”特色，大力打造“济北手造”系列产品，通过济阳本土产品讲好济阳黄河故事；推出济阳地域文化系列丛书，以文化软实力助力济阳经济发展硬实力。</w:t>
      </w:r>
      <w:r>
        <w:rPr>
          <w:rFonts w:hint="eastAsia" w:ascii="楷体_GB2312" w:hAnsi="楷体_GB2312" w:eastAsia="楷体_GB2312" w:cs="楷体_GB2312"/>
          <w:sz w:val="32"/>
          <w:szCs w:val="32"/>
        </w:rPr>
        <w:t>牵头单位：区文化和旅游局，责任单位：区教育和体育局、区人力资源社会保障局、</w:t>
      </w:r>
      <w:r>
        <w:rPr>
          <w:rFonts w:hint="eastAsia" w:ascii="楷体_GB2312" w:hAnsi="楷体_GB2312" w:eastAsia="楷体_GB2312" w:cs="楷体_GB2312"/>
          <w:sz w:val="32"/>
          <w:szCs w:val="32"/>
          <w:lang w:eastAsia="zh-CN"/>
        </w:rPr>
        <w:t>各街道（镇）。</w:t>
      </w:r>
    </w:p>
    <w:p w14:paraId="5248243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eastAsia="楷体_GB2312"/>
          <w:sz w:val="32"/>
          <w:szCs w:val="32"/>
          <w:lang w:eastAsia="zh-CN"/>
        </w:rPr>
      </w:pPr>
      <w:r>
        <w:rPr>
          <w:rFonts w:hint="eastAsia" w:ascii="仿宋_GB2312" w:hAnsi="仿宋_GB2312" w:eastAsia="仿宋_GB2312" w:cs="仿宋_GB2312"/>
          <w:bCs/>
          <w:color w:val="000000"/>
          <w:sz w:val="32"/>
          <w:szCs w:val="32"/>
        </w:rPr>
        <w:t>2.强化重点文保利用品牌。坚持文化引领发展，强化文物保护意识，延续历史文脉，充分彰显济阳深厚的历史文化底蕴。深入挖掘闻韶台文化，系统梳理与闻韶台有关的历史文化元素，策划拍摄专题纪录片，大力宣传闻韶文化；加强对三官庙汉墓和卢氏旧居的开发利用，打造历史文化研学旅游基地；持续组织“济阳历史文化图片巡回展”开展“五进”行动，让更多市民了解济阳历史，感受本土文化底蕴。</w:t>
      </w:r>
      <w:r>
        <w:rPr>
          <w:rFonts w:hint="eastAsia" w:ascii="楷体_GB2312" w:hAnsi="楷体_GB2312" w:eastAsia="楷体_GB2312" w:cs="楷体_GB2312"/>
          <w:sz w:val="32"/>
          <w:szCs w:val="32"/>
        </w:rPr>
        <w:t>牵头单位：区文化和旅游局，责任单位：区融媒体中心、</w:t>
      </w:r>
      <w:r>
        <w:rPr>
          <w:rFonts w:hint="eastAsia" w:ascii="楷体_GB2312" w:hAnsi="楷体_GB2312" w:eastAsia="楷体_GB2312" w:cs="楷体_GB2312"/>
          <w:sz w:val="32"/>
          <w:szCs w:val="32"/>
          <w:lang w:eastAsia="zh-CN"/>
        </w:rPr>
        <w:t>各街道（镇）。</w:t>
      </w:r>
    </w:p>
    <w:p w14:paraId="0342279E">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b/>
          <w:bCs/>
          <w:sz w:val="32"/>
          <w:szCs w:val="32"/>
          <w:lang w:eastAsia="zh-CN"/>
        </w:rPr>
      </w:pPr>
      <w:r>
        <w:rPr>
          <w:rFonts w:hint="eastAsia" w:ascii="仿宋_GB2312" w:hAnsi="仿宋_GB2312" w:eastAsia="仿宋_GB2312" w:cs="仿宋_GB2312"/>
          <w:bCs/>
          <w:color w:val="000000"/>
          <w:sz w:val="32"/>
          <w:szCs w:val="32"/>
        </w:rPr>
        <w:t>3.建设红色文化传承地。</w:t>
      </w:r>
      <w:r>
        <w:rPr>
          <w:rFonts w:hint="eastAsia" w:ascii="仿宋_GB2312" w:hAnsi="仿宋_GB2312" w:eastAsia="仿宋_GB2312" w:cs="仿宋_GB2312"/>
          <w:sz w:val="32"/>
          <w:szCs w:val="32"/>
        </w:rPr>
        <w:t>传承红色基因，弘扬革命精神，深度挖掘革命、建设、改革等不同时期和新时代重大事件、重大成就、重要人物事迹，依托济阳第一党支部，规划不少于1条红色主题旅游路线，加强红色文化教育基地建设，开展红色文化研究学习活动，提升红色旅游融合发展水平。</w:t>
      </w:r>
      <w:r>
        <w:rPr>
          <w:rFonts w:hint="eastAsia" w:ascii="楷体_GB2312" w:hAnsi="楷体_GB2312" w:eastAsia="楷体_GB2312" w:cs="楷体_GB2312"/>
          <w:sz w:val="32"/>
          <w:szCs w:val="32"/>
        </w:rPr>
        <w:t>牵头单位：区文化和旅游局，责任单位：</w:t>
      </w:r>
      <w:r>
        <w:rPr>
          <w:rFonts w:hint="eastAsia" w:ascii="楷体_GB2312" w:hAnsi="楷体_GB2312" w:eastAsia="楷体_GB2312" w:cs="楷体_GB2312"/>
          <w:sz w:val="32"/>
          <w:szCs w:val="32"/>
          <w:lang w:eastAsia="zh-CN"/>
        </w:rPr>
        <w:t>各街道（镇）。</w:t>
      </w:r>
    </w:p>
    <w:p w14:paraId="5E32CB34">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楷体_GB2312" w:cs="Times New Roman"/>
          <w:sz w:val="32"/>
          <w:szCs w:val="32"/>
          <w:lang w:eastAsia="zh-CN"/>
        </w:rPr>
      </w:pPr>
      <w:r>
        <w:rPr>
          <w:rFonts w:hint="eastAsia" w:ascii="仿宋_GB2312" w:hAnsi="仿宋_GB2312" w:eastAsia="仿宋_GB2312" w:cs="仿宋_GB2312"/>
          <w:bCs/>
          <w:color w:val="000000"/>
          <w:sz w:val="32"/>
          <w:szCs w:val="32"/>
        </w:rPr>
        <w:t>4.推动文旅深度融合。</w:t>
      </w:r>
      <w:r>
        <w:rPr>
          <w:rFonts w:hint="eastAsia" w:ascii="Times New Roman" w:hAnsi="Times New Roman" w:eastAsia="仿宋_GB2312" w:cs="Times New Roman"/>
          <w:sz w:val="32"/>
          <w:szCs w:val="32"/>
        </w:rPr>
        <w:t>借力“济北手造”品牌打造，将济阳钩绣、济阳黑陶、济阳剪纸、济阳刻瓷、济阳木子李蛋壳画等优秀文化遗产融入乡村旅游路线，在旅游活动中体现更多文化属性；聚力文创旅游产品打造，深挖济阳黄河文化、闻韶文化内涵，联合济阳文旅企业，打造一批代表济阳独特旅游</w:t>
      </w:r>
      <w:r>
        <w:rPr>
          <w:rFonts w:hint="eastAsia" w:ascii="仿宋_GB2312" w:hAnsi="Times New Roman" w:eastAsia="仿宋_GB2312" w:cs="Times New Roman"/>
          <w:sz w:val="32"/>
          <w:szCs w:val="32"/>
        </w:rPr>
        <w:t>IP</w:t>
      </w:r>
      <w:r>
        <w:rPr>
          <w:rFonts w:hint="eastAsia" w:ascii="Times New Roman" w:hAnsi="Times New Roman" w:eastAsia="仿宋_GB2312" w:cs="Times New Roman"/>
          <w:sz w:val="32"/>
          <w:szCs w:val="32"/>
        </w:rPr>
        <w:t>的文创产品，凸显“大河之上 新城济阳”的城市形象。</w:t>
      </w:r>
      <w:r>
        <w:rPr>
          <w:rFonts w:hint="eastAsia" w:ascii="楷体_GB2312" w:hAnsi="楷体_GB2312" w:eastAsia="楷体_GB2312" w:cs="楷体_GB2312"/>
          <w:sz w:val="32"/>
          <w:szCs w:val="32"/>
        </w:rPr>
        <w:t>牵头单位：区文化和旅游局，责任单位：</w:t>
      </w:r>
      <w:r>
        <w:rPr>
          <w:rFonts w:hint="eastAsia" w:ascii="楷体_GB2312" w:hAnsi="楷体_GB2312" w:eastAsia="楷体_GB2312" w:cs="楷体_GB2312"/>
          <w:sz w:val="32"/>
          <w:szCs w:val="32"/>
          <w:lang w:eastAsia="zh-CN"/>
        </w:rPr>
        <w:t>各街道（镇）。</w:t>
      </w:r>
    </w:p>
    <w:p w14:paraId="1502AED0">
      <w:pPr>
        <w:pStyle w:val="9"/>
        <w:keepNext w:val="0"/>
        <w:keepLines w:val="0"/>
        <w:pageBreakBefore w:val="0"/>
        <w:widowControl w:val="0"/>
        <w:kinsoku/>
        <w:wordWrap/>
        <w:overflowPunct/>
        <w:topLinePunct w:val="0"/>
        <w:autoSpaceDE/>
        <w:autoSpaceDN/>
        <w:bidi w:val="0"/>
        <w:spacing w:after="0" w:line="600" w:lineRule="exact"/>
        <w:ind w:left="0" w:leftChars="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（三）激发文旅消费活力</w:t>
      </w:r>
    </w:p>
    <w:p w14:paraId="4BFE891A">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1.打造济阳特色节庆展会品牌。充分整合全区文化旅游资源，办好“黄河大集”“乡村好时节”等民俗节庆活动，不断丰富“济阳@黄河”仁风西瓜文化旅游节、啤酒音乐节、垛石番茄创意文化节、曲堤黄瓜文化节等活动内涵，以节庆聚人气，提升济阳旅游热度，刺激文旅消费。</w:t>
      </w:r>
      <w:r>
        <w:rPr>
          <w:rFonts w:hint="eastAsia" w:ascii="楷体_GB2312" w:hAnsi="楷体_GB2312" w:eastAsia="楷体_GB2312" w:cs="楷体_GB2312"/>
          <w:sz w:val="32"/>
          <w:szCs w:val="32"/>
        </w:rPr>
        <w:t>牵头单位：区委宣传部、区文化和旅游局，责任单位：区融媒体中心、</w:t>
      </w:r>
      <w:r>
        <w:rPr>
          <w:rFonts w:hint="eastAsia" w:ascii="楷体_GB2312" w:hAnsi="楷体_GB2312" w:eastAsia="楷体_GB2312" w:cs="楷体_GB2312"/>
          <w:sz w:val="32"/>
          <w:szCs w:val="32"/>
          <w:lang w:eastAsia="zh-CN"/>
        </w:rPr>
        <w:t>各街道（镇）。</w:t>
      </w:r>
    </w:p>
    <w:p w14:paraId="669BE513">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楷体_GB2312" w:cs="仿宋_GB2312"/>
          <w:sz w:val="32"/>
          <w:szCs w:val="32"/>
          <w:lang w:eastAsia="zh-CN"/>
        </w:rPr>
      </w:pPr>
      <w:r>
        <w:rPr>
          <w:rFonts w:hint="eastAsia" w:ascii="仿宋_GB2312" w:hAnsi="仿宋_GB2312" w:eastAsia="仿宋_GB2312" w:cs="仿宋_GB2312"/>
          <w:sz w:val="32"/>
          <w:szCs w:val="32"/>
        </w:rPr>
        <w:t>2.实施文化和旅游消费促进行动。深挖游客需求，不断提振文旅消费。整合“济北手造”、“好味知济”等产品，打造以仁风西瓜、曲堤黄瓜、垛石番茄、垛石驴肉、龙格黑陶等为代表的特色旅游商品，推出旅游必购品大礼包，满足游客个性化、多样化的购物需求。</w:t>
      </w:r>
      <w:r>
        <w:rPr>
          <w:rFonts w:hint="eastAsia" w:ascii="楷体_GB2312" w:hAnsi="楷体_GB2312" w:eastAsia="楷体_GB2312" w:cs="楷体_GB2312"/>
          <w:sz w:val="32"/>
          <w:szCs w:val="32"/>
        </w:rPr>
        <w:t>牵头单位：区文化和旅游局，责任单位：</w:t>
      </w:r>
      <w:r>
        <w:rPr>
          <w:rFonts w:hint="eastAsia" w:ascii="楷体_GB2312" w:hAnsi="楷体_GB2312" w:eastAsia="楷体_GB2312" w:cs="楷体_GB2312"/>
          <w:sz w:val="32"/>
          <w:szCs w:val="32"/>
          <w:lang w:eastAsia="zh-CN"/>
        </w:rPr>
        <w:t>各街道（镇）。</w:t>
      </w:r>
    </w:p>
    <w:p w14:paraId="13254210">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楷体_GB2312" w:cs="仿宋_GB2312"/>
          <w:sz w:val="32"/>
          <w:szCs w:val="32"/>
          <w:lang w:eastAsia="zh-CN"/>
        </w:rPr>
      </w:pPr>
      <w:r>
        <w:rPr>
          <w:rFonts w:hint="eastAsia" w:ascii="仿宋_GB2312" w:hAnsi="仿宋_GB2312" w:eastAsia="仿宋_GB2312" w:cs="仿宋_GB2312"/>
          <w:sz w:val="32"/>
          <w:szCs w:val="32"/>
        </w:rPr>
        <w:t>3.激发文旅夜经济活力。创新突破淡季旅游，大力发展夜间旅游，创新旅游演艺业态；邀请省市院团入街区、进景区、到社区开展演出活动；力争到2025年，创建市级夜间文化和旅游消费集聚区至少1个。</w:t>
      </w:r>
      <w:r>
        <w:rPr>
          <w:rFonts w:hint="eastAsia" w:ascii="楷体_GB2312" w:hAnsi="楷体_GB2312" w:eastAsia="楷体_GB2312" w:cs="楷体_GB2312"/>
          <w:sz w:val="32"/>
          <w:szCs w:val="32"/>
        </w:rPr>
        <w:t>牵头单位：区文化和旅游局，责任单位：</w:t>
      </w:r>
      <w:r>
        <w:rPr>
          <w:rFonts w:hint="eastAsia" w:ascii="楷体_GB2312" w:hAnsi="楷体_GB2312" w:eastAsia="楷体_GB2312" w:cs="楷体_GB2312"/>
          <w:sz w:val="32"/>
          <w:szCs w:val="32"/>
          <w:lang w:eastAsia="zh-CN"/>
        </w:rPr>
        <w:t>区市场监督管理局</w:t>
      </w:r>
      <w:r>
        <w:rPr>
          <w:rFonts w:hint="eastAsia" w:ascii="楷体_GB2312" w:hAnsi="楷体_GB2312" w:eastAsia="楷体_GB2312" w:cs="楷体_GB2312"/>
          <w:sz w:val="32"/>
          <w:szCs w:val="32"/>
        </w:rPr>
        <w:t>、区商务发展促进中心、</w:t>
      </w:r>
      <w:r>
        <w:rPr>
          <w:rFonts w:hint="eastAsia" w:ascii="楷体_GB2312" w:hAnsi="楷体_GB2312" w:eastAsia="楷体_GB2312" w:cs="楷体_GB2312"/>
          <w:sz w:val="32"/>
          <w:szCs w:val="32"/>
          <w:lang w:eastAsia="zh-CN"/>
        </w:rPr>
        <w:t>各街道（镇）。</w:t>
      </w:r>
    </w:p>
    <w:p w14:paraId="0AF7D022">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（四）健全文旅服务设施体系</w:t>
      </w:r>
    </w:p>
    <w:p w14:paraId="2A70C922">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楷体_GB2312" w:cs="仿宋_GB2312"/>
          <w:sz w:val="32"/>
          <w:szCs w:val="32"/>
          <w:lang w:eastAsia="zh-CN"/>
        </w:rPr>
      </w:pPr>
      <w:r>
        <w:rPr>
          <w:rFonts w:hint="eastAsia" w:ascii="仿宋_GB2312" w:hAnsi="仿宋_GB2312" w:eastAsia="仿宋_GB2312" w:cs="仿宋_GB2312"/>
          <w:sz w:val="32"/>
          <w:szCs w:val="32"/>
        </w:rPr>
        <w:t>1.提升旅游服务设施。推动游客服务中心数字化智能化转型，加快适老设施、无障碍设施改造。不断推进星级酒店创建工作，到2027年创建星级酒店不少于2家。到2027年，新建3处以上自驾车驿站、5个以上旅游停车场。</w:t>
      </w:r>
      <w:r>
        <w:rPr>
          <w:rFonts w:hint="eastAsia" w:ascii="楷体_GB2312" w:hAnsi="楷体_GB2312" w:eastAsia="楷体_GB2312" w:cs="楷体_GB2312"/>
          <w:sz w:val="32"/>
          <w:szCs w:val="32"/>
        </w:rPr>
        <w:t>牵头单位：区文化和旅游局，责任单位：区城乡交通运输局、</w:t>
      </w:r>
      <w:r>
        <w:rPr>
          <w:rFonts w:hint="eastAsia" w:ascii="楷体_GB2312" w:hAnsi="楷体_GB2312" w:eastAsia="楷体_GB2312" w:cs="楷体_GB2312"/>
          <w:sz w:val="32"/>
          <w:szCs w:val="32"/>
          <w:lang w:eastAsia="zh-CN"/>
        </w:rPr>
        <w:t>区城市公用事业发展中心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各街道（镇）。</w:t>
      </w:r>
    </w:p>
    <w:p w14:paraId="3D4150D2">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仿宋_GB2312" w:hAnsi="仿宋_GB2312" w:eastAsia="楷体_GB2312" w:cs="仿宋_GB2312"/>
          <w:sz w:val="32"/>
          <w:szCs w:val="32"/>
          <w:lang w:eastAsia="zh-CN"/>
        </w:rPr>
      </w:pPr>
      <w:r>
        <w:rPr>
          <w:rFonts w:hint="eastAsia" w:ascii="仿宋_GB2312" w:hAnsi="仿宋_GB2312" w:eastAsia="仿宋_GB2312" w:cs="仿宋_GB2312"/>
          <w:sz w:val="32"/>
          <w:szCs w:val="32"/>
        </w:rPr>
        <w:t>2.优化公共文化服务。推进公共文化场馆免费开放工作，利用智慧化设备持续优化场馆服务功能，增加市民体验舒适度；进一步完善现代公共文化服务体系，切实满足群众不断增长的文化需求，扎实推进城市书房和乡村书房建设，持续增强文化惠民服务供给，深入开展“书香济阳”全民阅读推广。</w:t>
      </w:r>
      <w:r>
        <w:rPr>
          <w:rFonts w:hint="eastAsia" w:ascii="楷体_GB2312" w:hAnsi="楷体_GB2312" w:eastAsia="楷体_GB2312" w:cs="楷体_GB2312"/>
          <w:sz w:val="32"/>
          <w:szCs w:val="32"/>
        </w:rPr>
        <w:t>牵头单位：区文化和旅游局，责任单位：</w:t>
      </w:r>
      <w:r>
        <w:rPr>
          <w:rFonts w:hint="eastAsia" w:ascii="楷体_GB2312" w:hAnsi="楷体_GB2312" w:eastAsia="楷体_GB2312" w:cs="楷体_GB2312"/>
          <w:sz w:val="32"/>
          <w:szCs w:val="32"/>
          <w:lang w:eastAsia="zh-CN"/>
        </w:rPr>
        <w:t>区城市公用事业发展中心</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各街道（镇）。</w:t>
      </w:r>
    </w:p>
    <w:p w14:paraId="1DAF4D13">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（五）加强全方位宣传推介</w:t>
      </w:r>
    </w:p>
    <w:p w14:paraId="05F8DCB9">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楷体_GB2312" w:cs="Times New Roman"/>
          <w:kern w:val="0"/>
          <w:sz w:val="32"/>
          <w:szCs w:val="32"/>
          <w:lang w:eastAsia="zh-CN"/>
        </w:rPr>
      </w:pPr>
      <w:r>
        <w:rPr>
          <w:rFonts w:hint="eastAsia" w:ascii="仿宋_GB2312" w:hAnsi="仿宋_GB2312" w:eastAsia="仿宋_GB2312" w:cs="仿宋_GB2312"/>
          <w:sz w:val="32"/>
          <w:szCs w:val="32"/>
        </w:rPr>
        <w:t>1.</w:t>
      </w:r>
      <w:r>
        <w:rPr>
          <w:rFonts w:hint="eastAsia" w:ascii="仿宋_GB2312" w:hAnsi="Times New Roman" w:eastAsia="仿宋_GB2312" w:cs="Times New Roman"/>
          <w:kern w:val="0"/>
          <w:sz w:val="32"/>
          <w:szCs w:val="32"/>
        </w:rPr>
        <w:t>强化宣传营销力度。</w:t>
      </w:r>
      <w:r>
        <w:rPr>
          <w:rFonts w:hint="eastAsia" w:ascii="Times New Roman" w:hAnsi="Times New Roman" w:eastAsia="仿宋_GB2312" w:cs="Times New Roman"/>
          <w:kern w:val="0"/>
          <w:sz w:val="32"/>
          <w:szCs w:val="32"/>
        </w:rPr>
        <w:t>通过制作特色旅游宣传品、旅游宣传短视频和邀请省市媒体拍摄文旅专题片等形式，扩大济阳文化旅游宣传范围，提升“大河之上 新城济阳”品牌影响力。</w:t>
      </w:r>
      <w:r>
        <w:rPr>
          <w:rFonts w:hint="eastAsia" w:ascii="楷体_GB2312" w:hAnsi="楷体_GB2312" w:eastAsia="楷体_GB2312" w:cs="楷体_GB2312"/>
          <w:sz w:val="32"/>
          <w:szCs w:val="32"/>
        </w:rPr>
        <w:t>牵头单位：区委宣传部、区文化和旅游局，责任单位：区融媒体中心、</w:t>
      </w:r>
      <w:r>
        <w:rPr>
          <w:rFonts w:hint="eastAsia" w:ascii="楷体_GB2312" w:hAnsi="楷体_GB2312" w:eastAsia="楷体_GB2312" w:cs="楷体_GB2312"/>
          <w:sz w:val="32"/>
          <w:szCs w:val="32"/>
          <w:lang w:eastAsia="zh-CN"/>
        </w:rPr>
        <w:t>各街道（镇）。</w:t>
      </w:r>
    </w:p>
    <w:p w14:paraId="5379E82A">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hint="eastAsia" w:ascii="Times New Roman" w:hAnsi="Times New Roman" w:eastAsia="楷体_GB2312" w:cs="Times New Roman"/>
          <w:kern w:val="0"/>
          <w:sz w:val="32"/>
          <w:szCs w:val="32"/>
          <w:lang w:eastAsia="zh-CN"/>
        </w:rPr>
      </w:pPr>
      <w:r>
        <w:rPr>
          <w:rFonts w:hint="eastAsia" w:ascii="仿宋_GB2312" w:hAnsi="仿宋_GB2312" w:eastAsia="仿宋_GB2312" w:cs="仿宋_GB2312"/>
          <w:kern w:val="0"/>
          <w:sz w:val="32"/>
          <w:szCs w:val="32"/>
        </w:rPr>
        <w:t>2.</w:t>
      </w:r>
      <w:r>
        <w:rPr>
          <w:rFonts w:hint="eastAsia" w:ascii="Times New Roman" w:hAnsi="Times New Roman" w:eastAsia="仿宋_GB2312" w:cs="Times New Roman"/>
          <w:kern w:val="0"/>
          <w:sz w:val="32"/>
          <w:szCs w:val="32"/>
        </w:rPr>
        <w:t>切实抓好“节会培育”。通过举办文旅资源推介会，</w:t>
      </w:r>
      <w:r>
        <w:rPr>
          <w:rFonts w:ascii="Times New Roman" w:hAnsi="Times New Roman" w:eastAsia="仿宋_GB2312" w:cs="Times New Roman"/>
          <w:kern w:val="0"/>
          <w:sz w:val="32"/>
          <w:szCs w:val="32"/>
        </w:rPr>
        <w:t>积极争取承办省、市重大旅游活动</w:t>
      </w:r>
      <w:r>
        <w:rPr>
          <w:rFonts w:hint="eastAsia" w:ascii="Times New Roman" w:hAnsi="Times New Roman" w:eastAsia="仿宋_GB2312" w:cs="Times New Roman"/>
          <w:kern w:val="0"/>
          <w:sz w:val="32"/>
          <w:szCs w:val="32"/>
        </w:rPr>
        <w:t>等方式</w:t>
      </w:r>
      <w:r>
        <w:rPr>
          <w:rFonts w:ascii="Times New Roman" w:hAnsi="Times New Roman" w:eastAsia="仿宋_GB2312" w:cs="Times New Roman"/>
          <w:kern w:val="0"/>
          <w:sz w:val="32"/>
          <w:szCs w:val="32"/>
        </w:rPr>
        <w:t>，吸纳更多的外市外省游客感受济阳、了解济阳、宣传济阳</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突出抓好“节会培育”，包装提升仁风西瓜节、垛石</w:t>
      </w:r>
      <w:r>
        <w:rPr>
          <w:rFonts w:hint="eastAsia" w:ascii="Times New Roman" w:hAnsi="Times New Roman" w:eastAsia="仿宋_GB2312" w:cs="Times New Roman"/>
          <w:kern w:val="0"/>
          <w:sz w:val="32"/>
          <w:szCs w:val="32"/>
        </w:rPr>
        <w:t>番茄</w:t>
      </w:r>
      <w:r>
        <w:rPr>
          <w:rFonts w:ascii="Times New Roman" w:hAnsi="Times New Roman" w:eastAsia="仿宋_GB2312" w:cs="Times New Roman"/>
          <w:kern w:val="0"/>
          <w:sz w:val="32"/>
          <w:szCs w:val="32"/>
        </w:rPr>
        <w:t>节等原有节事品牌，组织开展休闲娱乐、文艺展演等一系列参与性、体验性较强的文旅活动，打造文旅宣传爆点。</w:t>
      </w:r>
      <w:r>
        <w:rPr>
          <w:rFonts w:hint="eastAsia" w:ascii="楷体_GB2312" w:hAnsi="楷体_GB2312" w:eastAsia="楷体_GB2312" w:cs="楷体_GB2312"/>
          <w:sz w:val="32"/>
          <w:szCs w:val="32"/>
        </w:rPr>
        <w:t>牵头单位：区文化和旅游局，责任单位：区融媒体中心、</w:t>
      </w:r>
      <w:r>
        <w:rPr>
          <w:rFonts w:hint="eastAsia" w:ascii="楷体_GB2312" w:hAnsi="楷体_GB2312" w:eastAsia="楷体_GB2312" w:cs="楷体_GB2312"/>
          <w:sz w:val="32"/>
          <w:szCs w:val="32"/>
          <w:lang w:eastAsia="zh-CN"/>
        </w:rPr>
        <w:t>各街道（镇）。</w:t>
      </w:r>
    </w:p>
    <w:p w14:paraId="68F5D299">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三、组织实施</w:t>
      </w:r>
    </w:p>
    <w:p w14:paraId="16DD5996">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仿宋_GB2312" w:hAnsi="仿宋_GB2312" w:eastAsia="仿宋_GB2312" w:cs="仿宋_GB2312"/>
          <w:sz w:val="32"/>
          <w:szCs w:val="32"/>
        </w:rPr>
      </w:pPr>
      <w:r>
        <w:rPr>
          <w:rFonts w:hint="eastAsia" w:ascii="楷体_GB2312" w:hAnsi="仿宋_GB2312" w:eastAsia="楷体_GB2312" w:cs="仿宋_GB2312"/>
          <w:sz w:val="32"/>
          <w:szCs w:val="32"/>
        </w:rPr>
        <w:t>（一）加强组织领导。</w:t>
      </w:r>
      <w:r>
        <w:rPr>
          <w:rFonts w:hint="eastAsia" w:ascii="仿宋_GB2312" w:eastAsia="仿宋_GB2312"/>
          <w:sz w:val="32"/>
          <w:szCs w:val="32"/>
        </w:rPr>
        <w:t>全区文化旅游产业融合发展工作领导小组</w:t>
      </w:r>
      <w:r>
        <w:rPr>
          <w:rFonts w:hint="eastAsia" w:ascii="仿宋_GB2312" w:hAnsi="仿宋_GB2312" w:eastAsia="仿宋_GB2312" w:cs="仿宋_GB2312"/>
          <w:sz w:val="32"/>
          <w:szCs w:val="32"/>
        </w:rPr>
        <w:t>要充分发挥统筹协调作用，出台文化遗产、乡村旅游发展等专项实施方案。各有关部门要强化督促检查和跟踪问效，确保各项任务落到实处。</w:t>
      </w:r>
    </w:p>
    <w:p w14:paraId="7B18D051">
      <w:pPr>
        <w:pStyle w:val="3"/>
        <w:keepNext w:val="0"/>
        <w:keepLines w:val="0"/>
        <w:pageBreakBefore w:val="0"/>
        <w:widowControl w:val="0"/>
        <w:kinsoku/>
        <w:wordWrap/>
        <w:overflowPunct/>
        <w:topLinePunct w:val="0"/>
        <w:autoSpaceDE/>
        <w:autoSpaceDN/>
        <w:bidi w:val="0"/>
        <w:spacing w:line="600" w:lineRule="exact"/>
        <w:ind w:left="0" w:leftChars="0" w:firstLine="668"/>
        <w:textAlignment w:val="auto"/>
        <w:rPr>
          <w:rFonts w:ascii="仿宋_GB2312" w:eastAsia="仿宋_GB2312" w:hAnsiTheme="minorHAnsi" w:cstheme="minorBidi"/>
          <w:b w:val="0"/>
          <w:bCs w:val="0"/>
          <w:sz w:val="32"/>
          <w:szCs w:val="32"/>
        </w:rPr>
      </w:pPr>
      <w:r>
        <w:rPr>
          <w:rFonts w:hint="eastAsia" w:ascii="楷体_GB2312" w:hAnsi="楷体_GB2312" w:eastAsia="楷体_GB2312" w:cs="楷体_GB2312"/>
          <w:b w:val="0"/>
          <w:bCs w:val="0"/>
          <w:color w:val="000000"/>
          <w:spacing w:val="7"/>
          <w:sz w:val="32"/>
          <w:szCs w:val="32"/>
          <w:shd w:val="clear" w:color="auto" w:fill="FFFFFF"/>
        </w:rPr>
        <w:t>（二）细化目标任务</w:t>
      </w:r>
      <w:r>
        <w:rPr>
          <w:rFonts w:hint="eastAsia" w:ascii="仿宋_GB2312" w:hAnsi="方正仿宋_GBK" w:eastAsia="仿宋_GB2312" w:cs="方正仿宋_GBK"/>
          <w:b w:val="0"/>
          <w:bCs w:val="0"/>
          <w:color w:val="000000"/>
          <w:spacing w:val="7"/>
          <w:sz w:val="32"/>
          <w:szCs w:val="32"/>
          <w:shd w:val="clear" w:color="auto" w:fill="FFFFFF"/>
        </w:rPr>
        <w:t>。</w:t>
      </w:r>
      <w:r>
        <w:rPr>
          <w:rFonts w:hint="eastAsia" w:ascii="仿宋_GB2312" w:eastAsia="仿宋_GB2312" w:hAnsiTheme="minorHAnsi" w:cstheme="minorBidi"/>
          <w:b w:val="0"/>
          <w:bCs w:val="0"/>
          <w:sz w:val="32"/>
          <w:szCs w:val="32"/>
        </w:rPr>
        <w:t>按照项目化、台账化推进要求，各单位依据分工，认真筹划、策划、细化，确立阶段性目标，确定完成时限，推动各项工作任务有序有力落实。</w:t>
      </w:r>
    </w:p>
    <w:p w14:paraId="13B80C6B">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rFonts w:ascii="仿宋_GB2312" w:eastAsia="仿宋_GB2312"/>
          <w:sz w:val="34"/>
          <w:szCs w:val="34"/>
        </w:rPr>
      </w:pPr>
      <w:r>
        <w:rPr>
          <w:rFonts w:hint="eastAsia" w:ascii="楷体_GB2312" w:hAnsi="楷体_GB2312" w:eastAsia="楷体_GB2312" w:cs="楷体_GB2312"/>
          <w:sz w:val="32"/>
          <w:szCs w:val="32"/>
        </w:rPr>
        <w:t>（三）严格工作督导。</w:t>
      </w:r>
      <w:r>
        <w:rPr>
          <w:rFonts w:hint="eastAsia" w:ascii="仿宋_GB2312" w:eastAsia="仿宋_GB2312"/>
          <w:sz w:val="32"/>
          <w:szCs w:val="32"/>
        </w:rPr>
        <w:t>定期对各单位工作推进情况调度汇总，根据需要召开调度分析会，确保各项工作任务有序有力有效落实，促进文旅深度融合，推动旅游业高质量发展</w:t>
      </w:r>
      <w:r>
        <w:rPr>
          <w:rFonts w:hint="eastAsia" w:ascii="仿宋_GB2312" w:eastAsia="仿宋_GB2312"/>
          <w:sz w:val="34"/>
          <w:szCs w:val="34"/>
        </w:rPr>
        <w:t>。</w:t>
      </w:r>
    </w:p>
    <w:p w14:paraId="21C0D0E0">
      <w:pPr>
        <w:pStyle w:val="9"/>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sz w:val="32"/>
          <w:szCs w:val="32"/>
        </w:rPr>
      </w:pPr>
    </w:p>
    <w:p w14:paraId="7D37CB89">
      <w:pPr>
        <w:keepNext w:val="0"/>
        <w:keepLines w:val="0"/>
        <w:pageBreakBefore w:val="0"/>
        <w:widowControl w:val="0"/>
        <w:kinsoku/>
        <w:wordWrap/>
        <w:overflowPunct/>
        <w:topLinePunct w:val="0"/>
        <w:autoSpaceDE/>
        <w:autoSpaceDN/>
        <w:bidi w:val="0"/>
        <w:spacing w:line="600" w:lineRule="exact"/>
        <w:ind w:left="958" w:leftChars="304" w:hanging="320" w:hangingChars="100"/>
        <w:textAlignment w:val="auto"/>
        <w:rPr>
          <w:rFonts w:ascii="仿宋_GB2312" w:eastAsia="仿宋_GB2312"/>
          <w:sz w:val="32"/>
          <w:szCs w:val="32"/>
        </w:rPr>
      </w:pPr>
      <w:r>
        <w:rPr>
          <w:rFonts w:hint="eastAsia" w:ascii="仿宋_GB2312" w:eastAsia="仿宋_GB2312"/>
          <w:sz w:val="32"/>
          <w:szCs w:val="32"/>
        </w:rPr>
        <w:t>附件：全区文化旅游产业融合发展工作领导小组</w:t>
      </w:r>
    </w:p>
    <w:p w14:paraId="1A5ECE80">
      <w:pPr>
        <w:pStyle w:val="3"/>
        <w:keepNext w:val="0"/>
        <w:keepLines w:val="0"/>
        <w:pageBreakBefore w:val="0"/>
        <w:widowControl w:val="0"/>
        <w:kinsoku/>
        <w:wordWrap/>
        <w:overflowPunct/>
        <w:topLinePunct w:val="0"/>
        <w:autoSpaceDE/>
        <w:autoSpaceDN/>
        <w:bidi w:val="0"/>
        <w:spacing w:line="600" w:lineRule="exact"/>
        <w:ind w:left="0" w:leftChars="0" w:firstLine="683"/>
        <w:textAlignment w:val="auto"/>
        <w:rPr>
          <w:rFonts w:ascii="仿宋_GB2312" w:eastAsia="仿宋_GB2312"/>
          <w:sz w:val="34"/>
          <w:szCs w:val="34"/>
        </w:rPr>
      </w:pPr>
    </w:p>
    <w:p w14:paraId="48D141BC">
      <w:pPr>
        <w:pStyle w:val="3"/>
        <w:spacing w:line="580" w:lineRule="exact"/>
        <w:ind w:firstLine="683"/>
        <w:rPr>
          <w:rFonts w:ascii="仿宋_GB2312" w:eastAsia="仿宋_GB2312"/>
          <w:sz w:val="34"/>
          <w:szCs w:val="34"/>
        </w:rPr>
      </w:pPr>
    </w:p>
    <w:p w14:paraId="4935DBC7">
      <w:pPr>
        <w:pStyle w:val="3"/>
        <w:spacing w:line="580" w:lineRule="exact"/>
        <w:ind w:firstLine="683"/>
        <w:rPr>
          <w:rFonts w:ascii="仿宋_GB2312" w:eastAsia="仿宋_GB2312"/>
          <w:b w:val="0"/>
          <w:bCs w:val="0"/>
          <w:sz w:val="32"/>
          <w:szCs w:val="32"/>
        </w:rPr>
      </w:pPr>
      <w:r>
        <w:rPr>
          <w:rFonts w:hint="eastAsia" w:ascii="仿宋_GB2312" w:eastAsia="仿宋_GB2312"/>
          <w:sz w:val="34"/>
          <w:szCs w:val="34"/>
        </w:rPr>
        <w:t xml:space="preserve"> </w:t>
      </w:r>
      <w:r>
        <w:rPr>
          <w:rFonts w:ascii="仿宋_GB2312" w:eastAsia="仿宋_GB2312"/>
          <w:sz w:val="34"/>
          <w:szCs w:val="34"/>
        </w:rPr>
        <w:t xml:space="preserve">                    </w:t>
      </w:r>
      <w:r>
        <w:rPr>
          <w:rFonts w:hint="eastAsia" w:ascii="仿宋_GB2312" w:eastAsia="仿宋_GB2312"/>
          <w:b w:val="0"/>
          <w:bCs w:val="0"/>
          <w:sz w:val="32"/>
          <w:szCs w:val="32"/>
        </w:rPr>
        <w:t>济南市济阳区人民政府办公室</w:t>
      </w:r>
    </w:p>
    <w:p w14:paraId="5789FBCE">
      <w:pPr>
        <w:pStyle w:val="3"/>
        <w:spacing w:line="580" w:lineRule="exact"/>
        <w:ind w:firstLine="640"/>
        <w:rPr>
          <w:rFonts w:ascii="仿宋_GB2312" w:eastAsia="仿宋_GB2312"/>
          <w:sz w:val="34"/>
          <w:szCs w:val="34"/>
        </w:rPr>
      </w:pPr>
      <w:r>
        <w:rPr>
          <w:rFonts w:hint="eastAsia" w:ascii="仿宋_GB2312" w:eastAsia="仿宋_GB2312"/>
          <w:b w:val="0"/>
          <w:bCs w:val="0"/>
          <w:sz w:val="32"/>
          <w:szCs w:val="32"/>
        </w:rPr>
        <w:t xml:space="preserve"> </w:t>
      </w:r>
      <w:r>
        <w:rPr>
          <w:rFonts w:ascii="仿宋_GB2312" w:eastAsia="仿宋_GB2312"/>
          <w:b w:val="0"/>
          <w:bCs w:val="0"/>
          <w:sz w:val="32"/>
          <w:szCs w:val="32"/>
        </w:rPr>
        <w:t xml:space="preserve">                           202</w:t>
      </w:r>
      <w:r>
        <w:rPr>
          <w:rFonts w:hint="eastAsia" w:ascii="仿宋_GB2312" w:eastAsia="仿宋_GB2312"/>
          <w:b w:val="0"/>
          <w:bCs w:val="0"/>
          <w:sz w:val="32"/>
          <w:szCs w:val="32"/>
          <w:lang w:val="en-US" w:eastAsia="zh-CN"/>
        </w:rPr>
        <w:t>4</w:t>
      </w:r>
      <w:r>
        <w:rPr>
          <w:rFonts w:hint="eastAsia" w:ascii="仿宋_GB2312" w:eastAsia="仿宋_GB2312"/>
          <w:b w:val="0"/>
          <w:bCs w:val="0"/>
          <w:sz w:val="32"/>
          <w:szCs w:val="32"/>
        </w:rPr>
        <w:t>年</w:t>
      </w:r>
      <w:r>
        <w:rPr>
          <w:rFonts w:hint="eastAsia" w:ascii="仿宋_GB2312" w:eastAsia="仿宋_GB2312"/>
          <w:b w:val="0"/>
          <w:bCs w:val="0"/>
          <w:sz w:val="32"/>
          <w:szCs w:val="32"/>
          <w:lang w:val="en-US" w:eastAsia="zh-CN"/>
        </w:rPr>
        <w:t>1</w:t>
      </w:r>
      <w:r>
        <w:rPr>
          <w:rFonts w:hint="eastAsia" w:ascii="仿宋_GB2312" w:eastAsia="仿宋_GB2312"/>
          <w:b w:val="0"/>
          <w:bCs w:val="0"/>
          <w:sz w:val="32"/>
          <w:szCs w:val="32"/>
        </w:rPr>
        <w:t>月</w:t>
      </w:r>
      <w:r>
        <w:rPr>
          <w:rFonts w:hint="eastAsia" w:ascii="仿宋_GB2312" w:eastAsia="仿宋_GB2312"/>
          <w:b w:val="0"/>
          <w:bCs w:val="0"/>
          <w:sz w:val="32"/>
          <w:szCs w:val="32"/>
          <w:lang w:val="en-US" w:eastAsia="zh-CN"/>
        </w:rPr>
        <w:t>8</w:t>
      </w:r>
      <w:r>
        <w:rPr>
          <w:rFonts w:hint="eastAsia" w:ascii="仿宋_GB2312" w:eastAsia="仿宋_GB2312"/>
          <w:b w:val="0"/>
          <w:bCs w:val="0"/>
          <w:sz w:val="32"/>
          <w:szCs w:val="32"/>
        </w:rPr>
        <w:t>日</w:t>
      </w:r>
      <w:r>
        <w:rPr>
          <w:rFonts w:hint="eastAsia" w:ascii="仿宋_GB2312" w:eastAsia="仿宋_GB2312"/>
          <w:sz w:val="34"/>
          <w:szCs w:val="34"/>
        </w:rPr>
        <w:t xml:space="preserve"> </w:t>
      </w:r>
      <w:r>
        <w:rPr>
          <w:rFonts w:ascii="仿宋_GB2312" w:eastAsia="仿宋_GB2312"/>
          <w:sz w:val="34"/>
          <w:szCs w:val="34"/>
        </w:rPr>
        <w:t xml:space="preserve">   </w:t>
      </w:r>
    </w:p>
    <w:p w14:paraId="2EA50655">
      <w:pPr>
        <w:spacing w:line="580" w:lineRule="exact"/>
        <w:rPr>
          <w:rFonts w:ascii="黑体" w:hAnsi="黑体" w:eastAsia="黑体" w:cs="仿宋_GB2312"/>
          <w:sz w:val="32"/>
          <w:szCs w:val="32"/>
        </w:rPr>
        <w:sectPr>
          <w:footerReference r:id="rId3" w:type="default"/>
          <w:pgSz w:w="11906" w:h="16838"/>
          <w:pgMar w:top="2098" w:right="1531" w:bottom="1985" w:left="1531" w:header="851" w:footer="992" w:gutter="0"/>
          <w:pgNumType w:fmt="decimal"/>
          <w:cols w:space="425" w:num="1"/>
          <w:docGrid w:type="lines" w:linePitch="312" w:charSpace="0"/>
        </w:sectPr>
      </w:pPr>
    </w:p>
    <w:p w14:paraId="4E5C6C46">
      <w:pPr>
        <w:spacing w:line="580" w:lineRule="exact"/>
        <w:rPr>
          <w:rFonts w:ascii="黑体" w:hAnsi="黑体" w:eastAsia="黑体" w:cs="仿宋_GB2312"/>
          <w:sz w:val="32"/>
          <w:szCs w:val="32"/>
        </w:rPr>
      </w:pPr>
      <w:r>
        <w:rPr>
          <w:rFonts w:hint="eastAsia" w:ascii="黑体" w:hAnsi="黑体" w:eastAsia="黑体" w:cs="仿宋_GB2312"/>
          <w:sz w:val="32"/>
          <w:szCs w:val="32"/>
        </w:rPr>
        <w:t>附件</w:t>
      </w:r>
    </w:p>
    <w:p w14:paraId="355FA8AE">
      <w:pPr>
        <w:spacing w:line="580" w:lineRule="exact"/>
        <w:rPr>
          <w:rFonts w:ascii="黑体" w:hAnsi="黑体" w:eastAsia="黑体" w:cs="仿宋_GB2312"/>
          <w:sz w:val="32"/>
          <w:szCs w:val="32"/>
        </w:rPr>
      </w:pPr>
    </w:p>
    <w:p w14:paraId="5FE033E6">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全区文化旅游产业融合发展工作领导小组</w:t>
      </w:r>
    </w:p>
    <w:p w14:paraId="6AAE6D8B">
      <w:pPr>
        <w:spacing w:line="580" w:lineRule="exact"/>
        <w:ind w:firstLine="640" w:firstLineChars="200"/>
        <w:rPr>
          <w:rFonts w:hint="eastAsia" w:ascii="仿宋_GB2312" w:hAnsi="仿宋_GB2312" w:eastAsia="仿宋_GB2312" w:cs="仿宋_GB2312"/>
          <w:sz w:val="32"/>
          <w:szCs w:val="32"/>
        </w:rPr>
      </w:pPr>
    </w:p>
    <w:p w14:paraId="013C4454">
      <w:pPr>
        <w:spacing w:line="580" w:lineRule="exact"/>
        <w:ind w:firstLine="640" w:firstLineChars="200"/>
        <w:jc w:val="left"/>
        <w:rPr>
          <w:rFonts w:ascii="仿宋_GB2312" w:hAnsi="仿宋_GB2312" w:eastAsia="仿宋_GB2312" w:cs="仿宋_GB2312"/>
          <w:sz w:val="32"/>
          <w:szCs w:val="32"/>
        </w:rPr>
      </w:pPr>
      <w:r>
        <w:rPr>
          <w:rFonts w:hint="eastAsia" w:ascii="仿宋_GB2312" w:hAnsi="黑体" w:eastAsia="仿宋_GB2312" w:cs="仿宋_GB2312"/>
          <w:sz w:val="32"/>
          <w:szCs w:val="32"/>
        </w:rPr>
        <w:t>组</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长:</w:t>
      </w:r>
      <w:r>
        <w:rPr>
          <w:rFonts w:hint="eastAsia" w:ascii="仿宋_GB2312" w:hAnsi="仿宋_GB2312" w:eastAsia="仿宋_GB2312" w:cs="仿宋_GB2312"/>
          <w:sz w:val="32"/>
          <w:szCs w:val="32"/>
        </w:rPr>
        <w:t>李佃文  副区长</w:t>
      </w:r>
    </w:p>
    <w:p w14:paraId="0C5DDC05">
      <w:pPr>
        <w:spacing w:line="580" w:lineRule="exact"/>
        <w:ind w:firstLine="640" w:firstLineChars="200"/>
        <w:jc w:val="left"/>
        <w:rPr>
          <w:rFonts w:ascii="仿宋_GB2312" w:hAnsi="仿宋_GB2312" w:eastAsia="仿宋_GB2312" w:cs="仿宋_GB2312"/>
          <w:spacing w:val="-11"/>
          <w:sz w:val="32"/>
          <w:szCs w:val="32"/>
        </w:rPr>
      </w:pPr>
      <w:r>
        <w:rPr>
          <w:rFonts w:hint="eastAsia" w:ascii="仿宋_GB2312" w:hAnsi="黑体" w:eastAsia="仿宋_GB2312" w:cs="仿宋_GB2312"/>
          <w:sz w:val="32"/>
          <w:szCs w:val="32"/>
        </w:rPr>
        <w:t>副组长</w:t>
      </w:r>
      <w:r>
        <w:rPr>
          <w:rFonts w:hint="eastAsia" w:ascii="仿宋_GB2312" w:hAnsi="黑体" w:eastAsia="仿宋_GB2312" w:cs="仿宋_GB2312"/>
          <w:spacing w:val="-20"/>
          <w:w w:val="92"/>
          <w:sz w:val="32"/>
          <w:szCs w:val="32"/>
        </w:rPr>
        <w:t>:</w:t>
      </w:r>
      <w:r>
        <w:rPr>
          <w:rFonts w:hint="eastAsia" w:ascii="仿宋_GB2312" w:hAnsi="仿宋_GB2312" w:eastAsia="仿宋_GB2312" w:cs="仿宋_GB2312"/>
          <w:sz w:val="32"/>
          <w:szCs w:val="32"/>
        </w:rPr>
        <w:t xml:space="preserve">平兴录  </w:t>
      </w:r>
      <w:r>
        <w:rPr>
          <w:rFonts w:hint="eastAsia" w:ascii="仿宋_GB2312" w:hAnsi="仿宋_GB2312" w:eastAsia="仿宋_GB2312" w:cs="仿宋_GB2312"/>
          <w:spacing w:val="-11"/>
          <w:sz w:val="32"/>
          <w:szCs w:val="32"/>
        </w:rPr>
        <w:t>区政府办公室副主任</w:t>
      </w:r>
    </w:p>
    <w:p w14:paraId="6CBA89FB">
      <w:pPr>
        <w:spacing w:line="580" w:lineRule="exact"/>
        <w:ind w:firstLine="1788" w:firstLineChars="600"/>
        <w:jc w:val="left"/>
        <w:rPr>
          <w:rFonts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rPr>
        <w:t>王春兰</w:t>
      </w:r>
      <w:r>
        <w:rPr>
          <w:rFonts w:hint="eastAsia" w:ascii="仿宋_GB2312" w:hAnsi="黑体" w:eastAsia="仿宋_GB2312" w:cs="仿宋_GB2312"/>
          <w:sz w:val="32"/>
          <w:szCs w:val="32"/>
        </w:rPr>
        <w:t xml:space="preserve">  </w:t>
      </w:r>
      <w:r>
        <w:rPr>
          <w:rFonts w:hint="eastAsia" w:ascii="仿宋_GB2312" w:hAnsi="仿宋_GB2312" w:eastAsia="仿宋_GB2312" w:cs="仿宋_GB2312"/>
          <w:spacing w:val="-11"/>
          <w:sz w:val="32"/>
          <w:szCs w:val="32"/>
        </w:rPr>
        <w:t>区文化和旅游局局长</w:t>
      </w:r>
    </w:p>
    <w:p w14:paraId="0319AA9C">
      <w:pPr>
        <w:spacing w:line="580" w:lineRule="exact"/>
        <w:ind w:firstLine="640" w:firstLineChars="200"/>
        <w:rPr>
          <w:rFonts w:ascii="仿宋_GB2312" w:hAnsi="仿宋_GB2312" w:eastAsia="仿宋_GB2312" w:cs="仿宋_GB2312"/>
          <w:sz w:val="32"/>
          <w:szCs w:val="32"/>
        </w:rPr>
      </w:pPr>
      <w:r>
        <w:rPr>
          <w:rFonts w:hint="eastAsia" w:ascii="仿宋_GB2312" w:hAnsi="黑体" w:eastAsia="仿宋_GB2312" w:cs="仿宋_GB2312"/>
          <w:sz w:val="32"/>
          <w:szCs w:val="32"/>
        </w:rPr>
        <w:t>成</w:t>
      </w:r>
      <w:r>
        <w:rPr>
          <w:rFonts w:hint="eastAsia" w:ascii="仿宋_GB2312" w:hAnsi="黑体" w:eastAsia="仿宋_GB2312" w:cs="仿宋_GB2312"/>
          <w:sz w:val="32"/>
          <w:szCs w:val="32"/>
          <w:lang w:val="en-US" w:eastAsia="zh-CN"/>
        </w:rPr>
        <w:t xml:space="preserve">  </w:t>
      </w:r>
      <w:r>
        <w:rPr>
          <w:rFonts w:hint="eastAsia" w:ascii="仿宋_GB2312" w:hAnsi="黑体" w:eastAsia="仿宋_GB2312" w:cs="仿宋_GB2312"/>
          <w:sz w:val="32"/>
          <w:szCs w:val="32"/>
        </w:rPr>
        <w:t>员:安祥娟  区委宣传部副部长</w:t>
      </w:r>
    </w:p>
    <w:p w14:paraId="470482AE">
      <w:pPr>
        <w:spacing w:line="580" w:lineRule="exact"/>
        <w:ind w:firstLine="1760" w:firstLineChars="5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刘剑平  </w:t>
      </w:r>
      <w:r>
        <w:rPr>
          <w:rFonts w:hint="eastAsia" w:ascii="仿宋_GB2312" w:hAnsi="仿宋_GB2312" w:eastAsia="仿宋_GB2312" w:cs="仿宋_GB2312"/>
          <w:sz w:val="32"/>
          <w:szCs w:val="32"/>
          <w:lang w:eastAsia="zh-CN"/>
        </w:rPr>
        <w:t>区发展和改革局</w:t>
      </w:r>
      <w:r>
        <w:rPr>
          <w:rFonts w:hint="eastAsia" w:ascii="仿宋_GB2312" w:hAnsi="仿宋_GB2312" w:eastAsia="仿宋_GB2312" w:cs="仿宋_GB2312"/>
          <w:sz w:val="32"/>
          <w:szCs w:val="32"/>
        </w:rPr>
        <w:t>副局长</w:t>
      </w:r>
    </w:p>
    <w:p w14:paraId="45062B6B">
      <w:pPr>
        <w:spacing w:line="580" w:lineRule="exact"/>
        <w:ind w:firstLine="1760" w:firstLineChars="550"/>
        <w:rPr>
          <w:rFonts w:ascii="仿宋_GB2312" w:hAnsi="仿宋_GB2312" w:eastAsia="仿宋_GB2312" w:cs="仿宋_GB2312"/>
          <w:w w:val="95"/>
          <w:sz w:val="32"/>
          <w:szCs w:val="32"/>
        </w:rPr>
      </w:pPr>
      <w:r>
        <w:rPr>
          <w:rFonts w:hint="eastAsia" w:ascii="仿宋_GB2312" w:hAnsi="仿宋_GB2312" w:eastAsia="仿宋_GB2312" w:cs="仿宋_GB2312"/>
          <w:sz w:val="32"/>
          <w:szCs w:val="32"/>
        </w:rPr>
        <w:t>张文尧  区教育和体育局副局长</w:t>
      </w:r>
    </w:p>
    <w:p w14:paraId="27AC4B14">
      <w:pPr>
        <w:spacing w:line="580" w:lineRule="exact"/>
        <w:ind w:firstLine="1760" w:firstLineChars="550"/>
        <w:rPr>
          <w:rFonts w:ascii="仿宋_GB2312" w:hAnsi="仿宋_GB2312" w:eastAsia="仿宋_GB2312" w:cs="仿宋_GB2312"/>
          <w:spacing w:val="-20"/>
          <w:w w:val="90"/>
          <w:sz w:val="32"/>
          <w:szCs w:val="32"/>
        </w:rPr>
      </w:pPr>
      <w:r>
        <w:rPr>
          <w:rFonts w:hint="eastAsia" w:ascii="仿宋_GB2312" w:hAnsi="仿宋_GB2312" w:eastAsia="仿宋_GB2312" w:cs="仿宋_GB2312"/>
          <w:sz w:val="32"/>
          <w:szCs w:val="32"/>
        </w:rPr>
        <w:t xml:space="preserve">高  峰  </w:t>
      </w:r>
      <w:r>
        <w:rPr>
          <w:rFonts w:hint="eastAsia" w:ascii="仿宋_GB2312" w:hAnsi="仿宋_GB2312" w:eastAsia="仿宋_GB2312" w:cs="仿宋_GB2312"/>
          <w:spacing w:val="-20"/>
          <w:w w:val="90"/>
          <w:sz w:val="32"/>
          <w:szCs w:val="32"/>
        </w:rPr>
        <w:t>区人力资源和社会保障局</w:t>
      </w:r>
      <w:r>
        <w:rPr>
          <w:rFonts w:hint="eastAsia" w:ascii="仿宋_GB2312" w:hAnsi="仿宋_GB2312" w:eastAsia="仿宋_GB2312" w:cs="仿宋_GB2312"/>
          <w:spacing w:val="-20"/>
          <w:w w:val="90"/>
          <w:sz w:val="32"/>
          <w:szCs w:val="32"/>
          <w:lang w:val="en-US" w:eastAsia="zh-CN"/>
        </w:rPr>
        <w:t>党组成员、</w:t>
      </w:r>
      <w:r>
        <w:rPr>
          <w:rFonts w:hint="eastAsia" w:ascii="仿宋_GB2312" w:hAnsi="仿宋_GB2312" w:eastAsia="仿宋_GB2312" w:cs="仿宋_GB2312"/>
          <w:spacing w:val="-20"/>
          <w:w w:val="90"/>
          <w:sz w:val="32"/>
          <w:szCs w:val="32"/>
        </w:rPr>
        <w:t>四级调研员</w:t>
      </w:r>
    </w:p>
    <w:p w14:paraId="48068E6A">
      <w:pPr>
        <w:spacing w:line="580" w:lineRule="exact"/>
        <w:ind w:firstLine="1760" w:firstLineChars="550"/>
        <w:jc w:val="left"/>
        <w:rPr>
          <w:rFonts w:eastAsia="仿宋_GB2312"/>
        </w:rPr>
      </w:pPr>
      <w:r>
        <w:rPr>
          <w:rFonts w:hint="eastAsia" w:ascii="仿宋_GB2312" w:hAnsi="仿宋_GB2312" w:eastAsia="仿宋_GB2312" w:cs="仿宋_GB2312"/>
          <w:sz w:val="32"/>
          <w:szCs w:val="32"/>
        </w:rPr>
        <w:t>徐  军  区自然资源局四级调研员</w:t>
      </w:r>
    </w:p>
    <w:p w14:paraId="12E6B28E">
      <w:pPr>
        <w:spacing w:line="580" w:lineRule="exact"/>
        <w:ind w:firstLine="1760" w:firstLineChars="550"/>
        <w:jc w:val="left"/>
        <w:rPr>
          <w:rFonts w:eastAsia="仿宋_GB2312"/>
        </w:rPr>
      </w:pPr>
      <w:r>
        <w:rPr>
          <w:rFonts w:hint="eastAsia" w:ascii="仿宋_GB2312" w:hAnsi="仿宋_GB2312" w:eastAsia="仿宋_GB2312" w:cs="仿宋_GB2312"/>
          <w:sz w:val="32"/>
          <w:szCs w:val="32"/>
        </w:rPr>
        <w:t>王佃伟  区城乡交通运输局副局长</w:t>
      </w:r>
    </w:p>
    <w:p w14:paraId="348A743F">
      <w:pPr>
        <w:spacing w:line="580" w:lineRule="exact"/>
        <w:ind w:firstLine="1760" w:firstLineChars="5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李英绩  区农业农村局党组成员</w:t>
      </w:r>
    </w:p>
    <w:p w14:paraId="7B1B455C">
      <w:pPr>
        <w:tabs>
          <w:tab w:val="left" w:pos="2706"/>
        </w:tabs>
        <w:spacing w:line="580" w:lineRule="exact"/>
        <w:ind w:firstLine="1760" w:firstLineChars="5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伟  区文化和旅游局副局长</w:t>
      </w:r>
    </w:p>
    <w:p w14:paraId="22A34CE8">
      <w:pPr>
        <w:tabs>
          <w:tab w:val="left" w:pos="2706"/>
        </w:tabs>
        <w:spacing w:line="580" w:lineRule="exact"/>
        <w:ind w:firstLine="1760" w:firstLineChars="5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张西辽  </w:t>
      </w:r>
      <w:r>
        <w:rPr>
          <w:rFonts w:hint="eastAsia" w:ascii="仿宋_GB2312" w:hAnsi="仿宋_GB2312" w:eastAsia="仿宋_GB2312" w:cs="仿宋_GB2312"/>
          <w:sz w:val="32"/>
          <w:szCs w:val="32"/>
          <w:lang w:eastAsia="zh-CN"/>
        </w:rPr>
        <w:t>区市场监督管理局</w:t>
      </w:r>
      <w:r>
        <w:rPr>
          <w:rFonts w:hint="eastAsia" w:ascii="仿宋_GB2312" w:hAnsi="仿宋_GB2312" w:eastAsia="仿宋_GB2312" w:cs="仿宋_GB2312"/>
          <w:sz w:val="32"/>
          <w:szCs w:val="32"/>
        </w:rPr>
        <w:t>副局长</w:t>
      </w:r>
    </w:p>
    <w:p w14:paraId="376554E2">
      <w:pPr>
        <w:tabs>
          <w:tab w:val="left" w:pos="2706"/>
        </w:tabs>
        <w:spacing w:line="580" w:lineRule="exact"/>
        <w:ind w:firstLine="1760" w:firstLineChars="5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时绍贵  区财政局党组成员</w:t>
      </w:r>
    </w:p>
    <w:p w14:paraId="0A68BF5A">
      <w:pPr>
        <w:tabs>
          <w:tab w:val="left" w:pos="2706"/>
        </w:tabs>
        <w:spacing w:line="580" w:lineRule="exact"/>
        <w:ind w:firstLine="1760" w:firstLineChars="5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王  强  区黄河河务局副局长</w:t>
      </w:r>
    </w:p>
    <w:p w14:paraId="2DCC374B">
      <w:pPr>
        <w:tabs>
          <w:tab w:val="left" w:pos="2706"/>
        </w:tabs>
        <w:spacing w:line="580" w:lineRule="exact"/>
        <w:ind w:firstLine="1760" w:firstLineChars="5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潘  静  区融媒体中心副主任</w:t>
      </w:r>
    </w:p>
    <w:p w14:paraId="404ADA97">
      <w:pPr>
        <w:spacing w:line="58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领导小组办公室设在区文化和旅游局，王春兰同志兼任办公室主任。今后，领导小组成员及办公室主任职务如有变动，由该成员单位接任领导自然替补，并由领导小组办公室负责通知。</w:t>
      </w:r>
    </w:p>
    <w:p w14:paraId="62741E3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61240B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tbl>
      <w:tblPr>
        <w:tblStyle w:val="7"/>
        <w:tblpPr w:leftFromText="180" w:rightFromText="180" w:vertAnchor="text" w:horzAnchor="page" w:tblpX="1594" w:tblpY="10536"/>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14:paraId="580CC6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0" w:type="dxa"/>
            <w:noWrap w:val="0"/>
            <w:vAlign w:val="top"/>
          </w:tcPr>
          <w:p w14:paraId="12A45420">
            <w:pPr>
              <w:spacing w:line="600" w:lineRule="exact"/>
              <w:ind w:firstLine="280" w:firstLineChars="100"/>
              <w:rPr>
                <w:rFonts w:ascii="仿宋_GB2312" w:eastAsia="仿宋_GB2312"/>
                <w:sz w:val="28"/>
                <w:szCs w:val="28"/>
              </w:rPr>
            </w:pPr>
          </w:p>
        </w:tc>
      </w:tr>
      <w:tr w14:paraId="743398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820" w:type="dxa"/>
            <w:noWrap w:val="0"/>
            <w:vAlign w:val="top"/>
          </w:tcPr>
          <w:p w14:paraId="4D981F31">
            <w:pPr>
              <w:spacing w:line="600" w:lineRule="exact"/>
              <w:ind w:firstLine="280" w:firstLineChars="100"/>
              <w:rPr>
                <w:sz w:val="32"/>
                <w:szCs w:val="32"/>
              </w:rPr>
            </w:pPr>
            <w:r>
              <w:rPr>
                <w:rFonts w:hint="eastAsia" w:ascii="仿宋_GB2312" w:eastAsia="仿宋_GB2312"/>
                <w:sz w:val="28"/>
                <w:szCs w:val="28"/>
              </w:rPr>
              <w:t>济南市济阳区人民政府办公室</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1</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日印发</w:t>
            </w:r>
          </w:p>
        </w:tc>
      </w:tr>
    </w:tbl>
    <w:p w14:paraId="0E8556AD">
      <w:pPr>
        <w:spacing w:line="580" w:lineRule="exact"/>
        <w:ind w:firstLine="640" w:firstLineChars="200"/>
        <w:jc w:val="right"/>
        <w:rPr>
          <w:rFonts w:hint="eastAsia" w:ascii="仿宋_GB2312" w:hAnsi="仿宋_GB2312" w:eastAsia="仿宋_GB2312" w:cs="仿宋_GB2312"/>
          <w:sz w:val="32"/>
          <w:szCs w:val="32"/>
        </w:rPr>
      </w:pPr>
    </w:p>
    <w:p w14:paraId="6F07A9A4">
      <w:pPr>
        <w:spacing w:line="580" w:lineRule="exact"/>
        <w:jc w:val="both"/>
        <w:rPr>
          <w:rFonts w:ascii="仿宋_GB2312" w:hAnsi="仿宋_GB2312" w:eastAsia="仿宋_GB2312" w:cs="仿宋_GB2312"/>
          <w:sz w:val="32"/>
          <w:szCs w:val="32"/>
        </w:rPr>
      </w:pPr>
    </w:p>
    <w:p w14:paraId="4239E689">
      <w:pPr>
        <w:spacing w:line="580" w:lineRule="exact"/>
        <w:jc w:val="both"/>
        <w:rPr>
          <w:rFonts w:ascii="仿宋_GB2312" w:hAnsi="仿宋_GB2312" w:eastAsia="仿宋_GB2312" w:cs="仿宋_GB2312"/>
          <w:sz w:val="32"/>
          <w:szCs w:val="32"/>
        </w:rPr>
      </w:pPr>
    </w:p>
    <w:p w14:paraId="652B7888">
      <w:pPr>
        <w:spacing w:line="580" w:lineRule="exact"/>
        <w:jc w:val="both"/>
        <w:rPr>
          <w:rFonts w:ascii="仿宋_GB2312" w:hAnsi="仿宋_GB2312" w:eastAsia="仿宋_GB2312" w:cs="仿宋_GB2312"/>
          <w:sz w:val="32"/>
          <w:szCs w:val="32"/>
        </w:rPr>
      </w:pPr>
    </w:p>
    <w:p w14:paraId="46C02C4B">
      <w:pPr>
        <w:spacing w:line="580" w:lineRule="exact"/>
        <w:jc w:val="both"/>
        <w:rPr>
          <w:rFonts w:ascii="仿宋_GB2312" w:hAnsi="仿宋_GB2312" w:eastAsia="仿宋_GB2312" w:cs="仿宋_GB2312"/>
          <w:sz w:val="32"/>
          <w:szCs w:val="32"/>
        </w:rPr>
      </w:pPr>
    </w:p>
    <w:p w14:paraId="0777A934">
      <w:pPr>
        <w:spacing w:line="580" w:lineRule="exact"/>
        <w:jc w:val="both"/>
        <w:rPr>
          <w:rFonts w:ascii="仿宋_GB2312" w:hAnsi="仿宋_GB2312" w:eastAsia="仿宋_GB2312" w:cs="仿宋_GB2312"/>
          <w:sz w:val="32"/>
          <w:szCs w:val="32"/>
        </w:rPr>
      </w:pPr>
    </w:p>
    <w:p w14:paraId="0AC2F57A">
      <w:pPr>
        <w:spacing w:line="580" w:lineRule="exact"/>
        <w:jc w:val="both"/>
        <w:rPr>
          <w:rFonts w:ascii="仿宋_GB2312" w:hAnsi="仿宋_GB2312" w:eastAsia="仿宋_GB2312" w:cs="仿宋_GB2312"/>
          <w:sz w:val="32"/>
          <w:szCs w:val="32"/>
        </w:rPr>
      </w:pPr>
    </w:p>
    <w:p w14:paraId="3DE3F577">
      <w:pPr>
        <w:spacing w:line="580" w:lineRule="exact"/>
        <w:jc w:val="both"/>
        <w:rPr>
          <w:rFonts w:ascii="仿宋_GB2312" w:hAnsi="仿宋_GB2312" w:eastAsia="仿宋_GB2312" w:cs="仿宋_GB2312"/>
          <w:sz w:val="32"/>
          <w:szCs w:val="32"/>
        </w:rPr>
      </w:pPr>
    </w:p>
    <w:p w14:paraId="2BE06259">
      <w:pPr>
        <w:spacing w:line="580" w:lineRule="exact"/>
        <w:jc w:val="both"/>
        <w:rPr>
          <w:rFonts w:ascii="仿宋_GB2312" w:hAnsi="仿宋_GB2312" w:eastAsia="仿宋_GB2312" w:cs="仿宋_GB2312"/>
          <w:sz w:val="32"/>
          <w:szCs w:val="32"/>
        </w:rPr>
      </w:pPr>
    </w:p>
    <w:p w14:paraId="788C7523">
      <w:pPr>
        <w:spacing w:line="580" w:lineRule="exact"/>
        <w:jc w:val="both"/>
        <w:rPr>
          <w:rFonts w:ascii="仿宋_GB2312" w:hAnsi="仿宋_GB2312" w:eastAsia="仿宋_GB2312" w:cs="仿宋_GB2312"/>
          <w:sz w:val="32"/>
          <w:szCs w:val="32"/>
        </w:rPr>
      </w:pPr>
    </w:p>
    <w:p w14:paraId="091A4990">
      <w:pPr>
        <w:spacing w:line="580" w:lineRule="exact"/>
        <w:jc w:val="both"/>
        <w:rPr>
          <w:rFonts w:ascii="仿宋_GB2312" w:hAnsi="仿宋_GB2312" w:eastAsia="仿宋_GB2312" w:cs="仿宋_GB2312"/>
          <w:sz w:val="32"/>
          <w:szCs w:val="32"/>
        </w:rPr>
      </w:pPr>
    </w:p>
    <w:p w14:paraId="734A0C63">
      <w:pPr>
        <w:spacing w:line="580" w:lineRule="exact"/>
        <w:jc w:val="both"/>
        <w:rPr>
          <w:rFonts w:ascii="仿宋_GB2312" w:hAnsi="仿宋_GB2312" w:eastAsia="仿宋_GB2312" w:cs="仿宋_GB2312"/>
          <w:sz w:val="32"/>
          <w:szCs w:val="32"/>
        </w:rPr>
      </w:pPr>
    </w:p>
    <w:p w14:paraId="61060CA2">
      <w:pPr>
        <w:spacing w:line="580" w:lineRule="exact"/>
        <w:jc w:val="both"/>
        <w:rPr>
          <w:rFonts w:ascii="仿宋_GB2312" w:hAnsi="仿宋_GB2312" w:eastAsia="仿宋_GB2312" w:cs="仿宋_GB2312"/>
          <w:sz w:val="32"/>
          <w:szCs w:val="32"/>
        </w:rPr>
      </w:pPr>
    </w:p>
    <w:p w14:paraId="572D54CD">
      <w:pPr>
        <w:spacing w:line="580" w:lineRule="exact"/>
        <w:jc w:val="both"/>
        <w:rPr>
          <w:rFonts w:ascii="仿宋_GB2312" w:hAnsi="仿宋_GB2312" w:eastAsia="仿宋_GB2312" w:cs="仿宋_GB2312"/>
          <w:sz w:val="32"/>
          <w:szCs w:val="32"/>
        </w:rPr>
      </w:pPr>
    </w:p>
    <w:p w14:paraId="61417EB7">
      <w:pPr>
        <w:spacing w:line="580" w:lineRule="exact"/>
        <w:jc w:val="both"/>
        <w:rPr>
          <w:rFonts w:ascii="仿宋_GB2312" w:hAnsi="仿宋_GB2312" w:eastAsia="仿宋_GB2312" w:cs="仿宋_GB2312"/>
          <w:sz w:val="32"/>
          <w:szCs w:val="32"/>
        </w:rPr>
      </w:pPr>
    </w:p>
    <w:p w14:paraId="27447527">
      <w:pPr>
        <w:spacing w:line="580" w:lineRule="exact"/>
        <w:jc w:val="both"/>
        <w:rPr>
          <w:rFonts w:ascii="仿宋_GB2312" w:hAnsi="仿宋_GB2312" w:eastAsia="仿宋_GB2312" w:cs="仿宋_GB2312"/>
          <w:sz w:val="32"/>
          <w:szCs w:val="32"/>
        </w:rPr>
      </w:pPr>
    </w:p>
    <w:p w14:paraId="59075099">
      <w:pPr>
        <w:spacing w:line="580" w:lineRule="exact"/>
        <w:jc w:val="both"/>
        <w:rPr>
          <w:rFonts w:ascii="仿宋_GB2312" w:hAnsi="仿宋_GB2312" w:eastAsia="仿宋_GB2312" w:cs="仿宋_GB2312"/>
          <w:sz w:val="32"/>
          <w:szCs w:val="32"/>
        </w:rPr>
      </w:pPr>
      <w:bookmarkStart w:id="0" w:name="_GoBack"/>
      <w:bookmarkEnd w:id="0"/>
    </w:p>
    <w:p w14:paraId="74679252">
      <w:pPr>
        <w:spacing w:line="580" w:lineRule="exact"/>
        <w:jc w:val="both"/>
        <w:rPr>
          <w:rFonts w:ascii="仿宋_GB2312" w:hAnsi="仿宋_GB2312" w:eastAsia="仿宋_GB2312" w:cs="仿宋_GB2312"/>
          <w:sz w:val="32"/>
          <w:szCs w:val="32"/>
        </w:rPr>
      </w:pPr>
    </w:p>
    <w:sectPr>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CC3847-D875-44B7-AD9E-273CE5CF37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228B7A-C84D-4D86-8E65-432FA0B7B1BE}"/>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3" w:fontKey="{FBE483E3-8BB8-4823-AEAE-F52DBE41283B}"/>
  </w:font>
  <w:font w:name="方正仿宋_GBK">
    <w:altName w:val="微软雅黑"/>
    <w:panose1 w:val="00000000000000000000"/>
    <w:charset w:val="86"/>
    <w:family w:val="auto"/>
    <w:pitch w:val="default"/>
    <w:sig w:usb0="00000000" w:usb1="00000000" w:usb2="00000000" w:usb3="00000000" w:csb0="00040000" w:csb1="00000000"/>
    <w:embedRegular r:id="rId4" w:fontKey="{9AA5F3AF-9708-40D1-8FA9-2A647FBC1795}"/>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5" w:fontKey="{5E1A4B92-9019-49B5-83A3-EB8F57B9FE4B}"/>
  </w:font>
  <w:font w:name="楷体_GB2312">
    <w:panose1 w:val="02010609030101010101"/>
    <w:charset w:val="86"/>
    <w:family w:val="auto"/>
    <w:pitch w:val="default"/>
    <w:sig w:usb0="00000001" w:usb1="080E0000" w:usb2="00000000" w:usb3="00000000" w:csb0="00040000" w:csb1="00000000"/>
    <w:embedRegular r:id="rId6" w:fontKey="{A463FCBB-FD90-4454-BF56-F9D33EE75D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96AB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63185">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A63185">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591E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YWIxODJiMDM5NTliYzNmMzBiMTA2OTM2MzMwZTcifQ=="/>
  </w:docVars>
  <w:rsids>
    <w:rsidRoot w:val="00EE5530"/>
    <w:rsid w:val="00042808"/>
    <w:rsid w:val="0004566E"/>
    <w:rsid w:val="000469F9"/>
    <w:rsid w:val="0005216B"/>
    <w:rsid w:val="000748EC"/>
    <w:rsid w:val="00092852"/>
    <w:rsid w:val="001156D3"/>
    <w:rsid w:val="00131DAC"/>
    <w:rsid w:val="001D5C2D"/>
    <w:rsid w:val="001E3339"/>
    <w:rsid w:val="002A41C5"/>
    <w:rsid w:val="003016AB"/>
    <w:rsid w:val="00306DAC"/>
    <w:rsid w:val="0031401F"/>
    <w:rsid w:val="003251AB"/>
    <w:rsid w:val="00326229"/>
    <w:rsid w:val="00345ABA"/>
    <w:rsid w:val="00351EED"/>
    <w:rsid w:val="003738B1"/>
    <w:rsid w:val="003B4A55"/>
    <w:rsid w:val="00434AFA"/>
    <w:rsid w:val="00444FD5"/>
    <w:rsid w:val="004B0B28"/>
    <w:rsid w:val="004B5288"/>
    <w:rsid w:val="004C1B79"/>
    <w:rsid w:val="004C431E"/>
    <w:rsid w:val="004E0A7D"/>
    <w:rsid w:val="004E2861"/>
    <w:rsid w:val="005665E0"/>
    <w:rsid w:val="00571E43"/>
    <w:rsid w:val="00577500"/>
    <w:rsid w:val="005C3BFA"/>
    <w:rsid w:val="00627128"/>
    <w:rsid w:val="0066294A"/>
    <w:rsid w:val="006C2FF4"/>
    <w:rsid w:val="006E6D0C"/>
    <w:rsid w:val="006F7FC8"/>
    <w:rsid w:val="00752118"/>
    <w:rsid w:val="0079252E"/>
    <w:rsid w:val="008000EF"/>
    <w:rsid w:val="00813F38"/>
    <w:rsid w:val="00876884"/>
    <w:rsid w:val="008955BC"/>
    <w:rsid w:val="008A4B34"/>
    <w:rsid w:val="00910123"/>
    <w:rsid w:val="009139FA"/>
    <w:rsid w:val="009304E7"/>
    <w:rsid w:val="00945D48"/>
    <w:rsid w:val="00950B34"/>
    <w:rsid w:val="00986123"/>
    <w:rsid w:val="009B011C"/>
    <w:rsid w:val="009F3AB5"/>
    <w:rsid w:val="00A44FA3"/>
    <w:rsid w:val="00A85F21"/>
    <w:rsid w:val="00AA4B08"/>
    <w:rsid w:val="00AA7025"/>
    <w:rsid w:val="00AB1930"/>
    <w:rsid w:val="00AB546D"/>
    <w:rsid w:val="00AC4788"/>
    <w:rsid w:val="00AC4985"/>
    <w:rsid w:val="00AC6AFB"/>
    <w:rsid w:val="00B24538"/>
    <w:rsid w:val="00B45B88"/>
    <w:rsid w:val="00B95820"/>
    <w:rsid w:val="00BB75DA"/>
    <w:rsid w:val="00BE7931"/>
    <w:rsid w:val="00C01669"/>
    <w:rsid w:val="00C1137C"/>
    <w:rsid w:val="00C25AEB"/>
    <w:rsid w:val="00C26DF2"/>
    <w:rsid w:val="00C45A30"/>
    <w:rsid w:val="00C81C2E"/>
    <w:rsid w:val="00C96F81"/>
    <w:rsid w:val="00CD08D0"/>
    <w:rsid w:val="00CD2256"/>
    <w:rsid w:val="00CF38E1"/>
    <w:rsid w:val="00D941A5"/>
    <w:rsid w:val="00D97467"/>
    <w:rsid w:val="00DA0F98"/>
    <w:rsid w:val="00DC6C96"/>
    <w:rsid w:val="00E22969"/>
    <w:rsid w:val="00E30BD8"/>
    <w:rsid w:val="00E87275"/>
    <w:rsid w:val="00EA36DA"/>
    <w:rsid w:val="00EC3E14"/>
    <w:rsid w:val="00EC696C"/>
    <w:rsid w:val="00ED5692"/>
    <w:rsid w:val="00EE5530"/>
    <w:rsid w:val="00F40624"/>
    <w:rsid w:val="00F57905"/>
    <w:rsid w:val="00F60F4F"/>
    <w:rsid w:val="00F6786D"/>
    <w:rsid w:val="00F94D55"/>
    <w:rsid w:val="00FC206D"/>
    <w:rsid w:val="00FE6A8A"/>
    <w:rsid w:val="00FF739A"/>
    <w:rsid w:val="01735614"/>
    <w:rsid w:val="024602C2"/>
    <w:rsid w:val="02477318"/>
    <w:rsid w:val="02BF7597"/>
    <w:rsid w:val="03100052"/>
    <w:rsid w:val="03407792"/>
    <w:rsid w:val="04335DA6"/>
    <w:rsid w:val="0442423B"/>
    <w:rsid w:val="066C7879"/>
    <w:rsid w:val="0701218C"/>
    <w:rsid w:val="071E0E61"/>
    <w:rsid w:val="074E629B"/>
    <w:rsid w:val="07837045"/>
    <w:rsid w:val="07B23486"/>
    <w:rsid w:val="08484D29"/>
    <w:rsid w:val="08F85810"/>
    <w:rsid w:val="0A742C74"/>
    <w:rsid w:val="0B137E4E"/>
    <w:rsid w:val="0BC41A42"/>
    <w:rsid w:val="0C3C3C66"/>
    <w:rsid w:val="0CFB58CF"/>
    <w:rsid w:val="0D2C5CA4"/>
    <w:rsid w:val="0D5F19BA"/>
    <w:rsid w:val="0D6B33A7"/>
    <w:rsid w:val="0E6F4AFC"/>
    <w:rsid w:val="0F952880"/>
    <w:rsid w:val="11066476"/>
    <w:rsid w:val="114C04A7"/>
    <w:rsid w:val="11AE2F10"/>
    <w:rsid w:val="11BF336F"/>
    <w:rsid w:val="12EA56A2"/>
    <w:rsid w:val="13291217"/>
    <w:rsid w:val="13541E8B"/>
    <w:rsid w:val="137E6912"/>
    <w:rsid w:val="15ED0227"/>
    <w:rsid w:val="16040312"/>
    <w:rsid w:val="1706559C"/>
    <w:rsid w:val="17773DA4"/>
    <w:rsid w:val="1C534C25"/>
    <w:rsid w:val="1CEC0D90"/>
    <w:rsid w:val="1DBD389D"/>
    <w:rsid w:val="1E360515"/>
    <w:rsid w:val="1F4C6EE3"/>
    <w:rsid w:val="1F525CE0"/>
    <w:rsid w:val="20610658"/>
    <w:rsid w:val="208F1894"/>
    <w:rsid w:val="22B274D0"/>
    <w:rsid w:val="23377A33"/>
    <w:rsid w:val="235D6544"/>
    <w:rsid w:val="2383711E"/>
    <w:rsid w:val="23EE10DB"/>
    <w:rsid w:val="24BC729A"/>
    <w:rsid w:val="2874680A"/>
    <w:rsid w:val="29900324"/>
    <w:rsid w:val="2A732242"/>
    <w:rsid w:val="2C9E6E0B"/>
    <w:rsid w:val="2CC61EFA"/>
    <w:rsid w:val="2CD816FA"/>
    <w:rsid w:val="2E7842F8"/>
    <w:rsid w:val="2F990904"/>
    <w:rsid w:val="3045283A"/>
    <w:rsid w:val="306853EA"/>
    <w:rsid w:val="3127747F"/>
    <w:rsid w:val="3248394E"/>
    <w:rsid w:val="3293788C"/>
    <w:rsid w:val="3840159A"/>
    <w:rsid w:val="385A5C04"/>
    <w:rsid w:val="38FB4BB4"/>
    <w:rsid w:val="39AE1450"/>
    <w:rsid w:val="3A685AA2"/>
    <w:rsid w:val="3BFA6BCE"/>
    <w:rsid w:val="3D8524B0"/>
    <w:rsid w:val="3F163D1F"/>
    <w:rsid w:val="414601C0"/>
    <w:rsid w:val="41856F3A"/>
    <w:rsid w:val="420F4A55"/>
    <w:rsid w:val="437B23A2"/>
    <w:rsid w:val="43B0471E"/>
    <w:rsid w:val="441D47EE"/>
    <w:rsid w:val="444E6720"/>
    <w:rsid w:val="44892D33"/>
    <w:rsid w:val="45376F69"/>
    <w:rsid w:val="458C3A9F"/>
    <w:rsid w:val="46511AE0"/>
    <w:rsid w:val="48183F43"/>
    <w:rsid w:val="48C742DC"/>
    <w:rsid w:val="491767F6"/>
    <w:rsid w:val="4A924748"/>
    <w:rsid w:val="4B1039E0"/>
    <w:rsid w:val="4BDF04A2"/>
    <w:rsid w:val="4C561BFF"/>
    <w:rsid w:val="4C8A1882"/>
    <w:rsid w:val="4CAD2D74"/>
    <w:rsid w:val="4CF42143"/>
    <w:rsid w:val="4F7B0177"/>
    <w:rsid w:val="505B3C87"/>
    <w:rsid w:val="50EC0933"/>
    <w:rsid w:val="51225348"/>
    <w:rsid w:val="519C4558"/>
    <w:rsid w:val="526606C2"/>
    <w:rsid w:val="539354E6"/>
    <w:rsid w:val="54562E9A"/>
    <w:rsid w:val="551620AC"/>
    <w:rsid w:val="5542250F"/>
    <w:rsid w:val="56E83056"/>
    <w:rsid w:val="587A0A23"/>
    <w:rsid w:val="58A8323A"/>
    <w:rsid w:val="58D27596"/>
    <w:rsid w:val="59172716"/>
    <w:rsid w:val="59C503C4"/>
    <w:rsid w:val="5A673740"/>
    <w:rsid w:val="5A675F33"/>
    <w:rsid w:val="5AA4622B"/>
    <w:rsid w:val="5AA6765E"/>
    <w:rsid w:val="5B2A4922"/>
    <w:rsid w:val="5B9D64D1"/>
    <w:rsid w:val="5BF96214"/>
    <w:rsid w:val="5C013209"/>
    <w:rsid w:val="5C423F4D"/>
    <w:rsid w:val="5CA27D39"/>
    <w:rsid w:val="5EEF1CDF"/>
    <w:rsid w:val="5F05050C"/>
    <w:rsid w:val="600C0AFA"/>
    <w:rsid w:val="604C33BB"/>
    <w:rsid w:val="60536302"/>
    <w:rsid w:val="61023CAB"/>
    <w:rsid w:val="611E633F"/>
    <w:rsid w:val="616E3F34"/>
    <w:rsid w:val="62013F63"/>
    <w:rsid w:val="625547DD"/>
    <w:rsid w:val="639E3D74"/>
    <w:rsid w:val="63D77C5D"/>
    <w:rsid w:val="64B82D9B"/>
    <w:rsid w:val="64C71494"/>
    <w:rsid w:val="68C47A98"/>
    <w:rsid w:val="69666648"/>
    <w:rsid w:val="69DA2765"/>
    <w:rsid w:val="6AA92256"/>
    <w:rsid w:val="6ABC136F"/>
    <w:rsid w:val="6B84128B"/>
    <w:rsid w:val="6B9D22BF"/>
    <w:rsid w:val="6D917755"/>
    <w:rsid w:val="6DF061D2"/>
    <w:rsid w:val="6E777A87"/>
    <w:rsid w:val="70C26FB3"/>
    <w:rsid w:val="71DE6D28"/>
    <w:rsid w:val="734343DB"/>
    <w:rsid w:val="73A617EE"/>
    <w:rsid w:val="73F37A07"/>
    <w:rsid w:val="763E532E"/>
    <w:rsid w:val="76557D5F"/>
    <w:rsid w:val="76F37EC6"/>
    <w:rsid w:val="777F7C9C"/>
    <w:rsid w:val="77CE623E"/>
    <w:rsid w:val="77F80040"/>
    <w:rsid w:val="781B547B"/>
    <w:rsid w:val="7968329D"/>
    <w:rsid w:val="7AB43E11"/>
    <w:rsid w:val="7BBE7290"/>
    <w:rsid w:val="7BDA3AC2"/>
    <w:rsid w:val="7C3A27E5"/>
    <w:rsid w:val="7C3F7EA6"/>
    <w:rsid w:val="7E1E7F1F"/>
    <w:rsid w:val="7E9A605E"/>
    <w:rsid w:val="7F184D79"/>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样式 样式 样式 样式 小四 左 首行缩进:  2 字符 + 首行缩进:  2 字符 Char + 右  0 字符1 + 首行缩...3"/>
    <w:basedOn w:val="1"/>
    <w:qFormat/>
    <w:uiPriority w:val="99"/>
    <w:pPr>
      <w:ind w:firstLine="480"/>
      <w:textAlignment w:val="baseline"/>
    </w:pPr>
    <w:rPr>
      <w:rFonts w:cs="宋体"/>
      <w:sz w:val="24"/>
      <w:szCs w:val="20"/>
    </w:rPr>
  </w:style>
  <w:style w:type="paragraph" w:styleId="3">
    <w:name w:val="Body Text Indent 2"/>
    <w:basedOn w:val="1"/>
    <w:autoRedefine/>
    <w:qFormat/>
    <w:uiPriority w:val="0"/>
    <w:pPr>
      <w:spacing w:line="620" w:lineRule="exact"/>
      <w:ind w:firstLine="723" w:firstLineChars="200"/>
    </w:pPr>
    <w:rPr>
      <w:rFonts w:ascii="黑体" w:hAnsi="Calibri" w:eastAsia="黑体" w:cs="Times New Roman"/>
      <w:b/>
      <w:bCs/>
      <w:sz w:val="36"/>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BodyText1I"/>
    <w:basedOn w:val="10"/>
    <w:qFormat/>
    <w:uiPriority w:val="0"/>
    <w:pPr>
      <w:ind w:firstLine="420"/>
    </w:pPr>
  </w:style>
  <w:style w:type="paragraph" w:customStyle="1" w:styleId="10">
    <w:name w:val="BodyText"/>
    <w:basedOn w:val="1"/>
    <w:qFormat/>
    <w:uiPriority w:val="0"/>
    <w:pPr>
      <w:spacing w:after="120"/>
    </w:pPr>
    <w:rPr>
      <w:szCs w:val="20"/>
    </w:rPr>
  </w:style>
  <w:style w:type="character" w:customStyle="1" w:styleId="11">
    <w:name w:val="页眉 字符"/>
    <w:basedOn w:val="8"/>
    <w:link w:val="5"/>
    <w:qFormat/>
    <w:uiPriority w:val="0"/>
    <w:rPr>
      <w:kern w:val="2"/>
      <w:sz w:val="18"/>
      <w:szCs w:val="18"/>
    </w:rPr>
  </w:style>
  <w:style w:type="character" w:customStyle="1" w:styleId="12">
    <w:name w:val="页脚 字符"/>
    <w:basedOn w:val="8"/>
    <w:link w:val="4"/>
    <w:qFormat/>
    <w:uiPriority w:val="0"/>
    <w:rPr>
      <w:kern w:val="2"/>
      <w:sz w:val="18"/>
      <w:szCs w:val="18"/>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3987</Words>
  <Characters>4020</Characters>
  <Lines>31</Lines>
  <Paragraphs>8</Paragraphs>
  <TotalTime>0</TotalTime>
  <ScaleCrop>false</ScaleCrop>
  <LinksUpToDate>false</LinksUpToDate>
  <CharactersWithSpaces>4132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2023-11-22T03:24:00Z</dcterms:created>
  <dc:creator>dell</dc:creator>
  <cp:lastModifiedBy>三月初一</cp:lastModifiedBy>
  <cp:lastPrinted>2024-01-09T02:30:00Z</cp:lastPrinted>
  <dcterms:modified xsi:type="dcterms:W3CDTF">2024-12-06T11:16:57Z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C026825CE7CB4DE6B3528B32362D1A83_13</vt:lpwstr>
  </property>
</Properties>
</file>