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/>
        </w:rPr>
      </w:pPr>
      <w:r>
        <w:rPr>
          <w:rFonts w:hint="eastAsia" w:ascii="方正小标宋简体" w:hAnsi="华文中宋" w:eastAsia="方正小标宋简体"/>
          <w:b w:val="0"/>
          <w:bCs w:val="0"/>
          <w:color w:val="FF0000"/>
          <w:w w:val="60"/>
          <w:sz w:val="112"/>
          <w:szCs w:val="112"/>
          <w:lang w:val="en-US" w:eastAsia="zh-CN"/>
        </w:rPr>
        <w:t>济南市济阳区文化和旅游局</w:t>
      </w:r>
      <w:r>
        <w:rPr>
          <w:rFonts w:hint="eastAsia"/>
          <w:w w:val="60"/>
        </w:rPr>
        <w:t xml:space="preserve"> </w:t>
      </w:r>
      <w:r>
        <w:rPr>
          <w:rFonts w:hint="eastAsia"/>
        </w:rPr>
        <w:t xml:space="preserve">                    </w:t>
      </w:r>
    </w:p>
    <w:p w14:paraId="4644CF1F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7620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1.5pt;height:0pt;width:468pt;z-index:251659264;mso-width-relative:page;mso-height-relative:page;" filled="f" stroked="t" coordsize="21600,21600" o:gfxdata="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iXs4jVAAAABwEAAA8AAAAAAAAAAQAgAAAAIgAAAGRycy9kb3ducmV2Lnht&#10;bFBLAQIUABQAAAAIAIdO4kCpEniR/AEAAPMDAAAOAAAAAAAAAAEAIAAAACQBAABkcnMvZTJvRG9j&#10;LnhtbFBLBQYAAAAABgAGAFkBAACS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5552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济南市济阳区第八批区级非物质文化遗产</w:t>
      </w:r>
    </w:p>
    <w:p w14:paraId="302F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代表性项目推荐名单的公示</w:t>
      </w:r>
    </w:p>
    <w:p w14:paraId="794D7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205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为贯彻落实《中华人民共和国非物质文化遗产法》和《山东省非物质文化遗产条例》，进一步推动我区非物质文化遗产保护工作，202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济南市济阳区文化和旅游局部署开展了第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lang w:eastAsia="zh-CN"/>
        </w:rPr>
        <w:t>批区级非物质文化遗产代表性项目的申报工作，</w:t>
      </w:r>
      <w:r>
        <w:rPr>
          <w:rFonts w:hint="eastAsia" w:ascii="仿宋_GB2312" w:eastAsia="仿宋_GB2312"/>
          <w:sz w:val="32"/>
          <w:szCs w:val="32"/>
        </w:rPr>
        <w:t>在各街道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、各单位申报的基础上,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文化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和旅游</w:t>
      </w:r>
      <w:r>
        <w:rPr>
          <w:rFonts w:hint="eastAsia" w:ascii="仿宋_GB2312" w:eastAsia="仿宋_GB2312"/>
          <w:sz w:val="32"/>
          <w:szCs w:val="32"/>
        </w:rPr>
        <w:t>局组织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市、区两级专家组成评审组，</w:t>
      </w:r>
      <w:r>
        <w:rPr>
          <w:rFonts w:hint="eastAsia" w:ascii="仿宋_GB2312" w:eastAsia="仿宋_GB2312"/>
          <w:sz w:val="32"/>
          <w:szCs w:val="32"/>
        </w:rPr>
        <w:t>按照评审标准对全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申报的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个项目进行了认真科学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/>
          <w:sz w:val="32"/>
          <w:szCs w:val="32"/>
        </w:rPr>
        <w:t>,提出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济阳区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级非物质文化遗产代表性项目推荐名单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项。现将第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级非物质文化遗产代表性项目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名单向社会公示，公示期20天。</w:t>
      </w:r>
    </w:p>
    <w:p w14:paraId="6CC1C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公示期内，任何单位和个人对公示的项目持有异议，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以书面形式向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济阳区文化和旅游局</w:t>
      </w:r>
      <w:r>
        <w:rPr>
          <w:rFonts w:hint="eastAsia" w:ascii="仿宋_GB2312" w:eastAsia="仿宋_GB2312"/>
          <w:sz w:val="32"/>
          <w:szCs w:val="32"/>
        </w:rPr>
        <w:t>提出。异议书须写明项目名称、事实理由、异议人的真实姓名、工作单位、联系方式等事项，并提供必要的证明材料。匿名异议的，不予受理。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区文化和旅游局</w:t>
      </w:r>
      <w:r>
        <w:rPr>
          <w:rFonts w:hint="eastAsia" w:ascii="仿宋_GB2312" w:eastAsia="仿宋_GB2312"/>
          <w:sz w:val="32"/>
          <w:szCs w:val="32"/>
        </w:rPr>
        <w:t>将按照有关规定对异议的内容进行核实、查证。</w:t>
      </w:r>
    </w:p>
    <w:p w14:paraId="5568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5F1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8D1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6581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7AA9F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52D7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公示电话：0531-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84217682</w:t>
      </w:r>
    </w:p>
    <w:p w14:paraId="4055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异议受理单位：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济南市济阳区文化和旅游</w:t>
      </w:r>
      <w:r>
        <w:rPr>
          <w:rFonts w:hint="eastAsia" w:ascii="仿宋_GB2312" w:eastAsia="仿宋_GB2312"/>
          <w:sz w:val="32"/>
          <w:szCs w:val="32"/>
        </w:rPr>
        <w:t>局</w:t>
      </w:r>
    </w:p>
    <w:p w14:paraId="4A15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济南市济阳区开元大街162号</w:t>
      </w:r>
    </w:p>
    <w:p w14:paraId="29EA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编：25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00</w:t>
      </w:r>
    </w:p>
    <w:p w14:paraId="538E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9662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eastAsia="仿宋_GB2312"/>
          <w:sz w:val="32"/>
          <w:szCs w:val="32"/>
        </w:rPr>
        <w:t>济阳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区级</w:t>
      </w:r>
      <w:r>
        <w:rPr>
          <w:rFonts w:hint="eastAsia" w:ascii="仿宋_GB2312" w:eastAsia="仿宋_GB2312"/>
          <w:sz w:val="32"/>
          <w:szCs w:val="32"/>
        </w:rPr>
        <w:t>非物质文化遗产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代表性项目</w:t>
      </w:r>
      <w:r>
        <w:rPr>
          <w:rFonts w:hint="eastAsia" w:ascii="仿宋_GB2312" w:eastAsia="仿宋_GB2312"/>
          <w:sz w:val="32"/>
          <w:szCs w:val="32"/>
        </w:rPr>
        <w:t>推荐名单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 w14:paraId="7F15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</w:p>
    <w:p w14:paraId="356CD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</w:p>
    <w:p w14:paraId="2040B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</w:p>
    <w:p w14:paraId="42975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济南市济阳区文化和旅游局</w:t>
      </w:r>
    </w:p>
    <w:p w14:paraId="7091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2025年5月22日</w:t>
      </w:r>
    </w:p>
    <w:p w14:paraId="2B8F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/>
          <w:sz w:val="34"/>
        </w:rPr>
      </w:pPr>
    </w:p>
    <w:p w14:paraId="565CBD74">
      <w:pPr>
        <w:rPr>
          <w:rFonts w:hint="eastAsia"/>
        </w:rPr>
      </w:pPr>
    </w:p>
    <w:p w14:paraId="335A0CB8">
      <w:pPr>
        <w:rPr>
          <w:rFonts w:hint="eastAsia"/>
        </w:rPr>
      </w:pPr>
    </w:p>
    <w:p w14:paraId="1F5D9C0C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13637F51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46F9C64A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063A2037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2C63810F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34D2A9CD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654FBB9F">
      <w:pPr>
        <w:widowControl/>
        <w:ind w:firstLine="361" w:firstLineChars="10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2E18CCA8"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02FEBF29"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 w14:paraId="088643DF"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 w14:paraId="669E31C2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</w:p>
    <w:p w14:paraId="4A7154CF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济阳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非物质文化遗产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代表性项目</w:t>
      </w:r>
    </w:p>
    <w:p w14:paraId="5AC5D62F"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推荐名单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共计8项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）</w:t>
      </w:r>
    </w:p>
    <w:p w14:paraId="0B5B1095">
      <w:pPr>
        <w:widowControl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</w:pPr>
    </w:p>
    <w:p w14:paraId="25FEF286">
      <w:pPr>
        <w:widowControl/>
        <w:numPr>
          <w:ilvl w:val="0"/>
          <w:numId w:val="1"/>
        </w:numP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民间文学（Ⅰ）1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项</w:t>
      </w:r>
    </w:p>
    <w:tbl>
      <w:tblPr>
        <w:tblStyle w:val="4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25"/>
        <w:gridCol w:w="3360"/>
        <w:gridCol w:w="4215"/>
      </w:tblGrid>
      <w:tr w14:paraId="0441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noWrap w:val="0"/>
            <w:vAlign w:val="top"/>
          </w:tcPr>
          <w:p w14:paraId="11536857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5" w:type="dxa"/>
            <w:noWrap w:val="0"/>
            <w:vAlign w:val="top"/>
          </w:tcPr>
          <w:p w14:paraId="1EE82689"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3360" w:type="dxa"/>
            <w:noWrap w:val="0"/>
            <w:vAlign w:val="top"/>
          </w:tcPr>
          <w:p w14:paraId="5BB7A990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215" w:type="dxa"/>
            <w:noWrap w:val="0"/>
            <w:vAlign w:val="top"/>
          </w:tcPr>
          <w:p w14:paraId="5D691526">
            <w:pPr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项目保护单位</w:t>
            </w:r>
          </w:p>
        </w:tc>
      </w:tr>
      <w:tr w14:paraId="7D05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24" w:type="dxa"/>
            <w:noWrap w:val="0"/>
            <w:vAlign w:val="center"/>
          </w:tcPr>
          <w:p w14:paraId="2C089A1C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 w14:paraId="05730152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曲堤街道</w:t>
            </w:r>
          </w:p>
        </w:tc>
        <w:tc>
          <w:tcPr>
            <w:tcW w:w="3360" w:type="dxa"/>
            <w:noWrap w:val="0"/>
            <w:vAlign w:val="center"/>
          </w:tcPr>
          <w:p w14:paraId="242BFBD1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  <w:lang w:val="en-US" w:eastAsia="zh-CN"/>
              </w:rPr>
              <w:t>闻韶台传说</w:t>
            </w:r>
          </w:p>
        </w:tc>
        <w:tc>
          <w:tcPr>
            <w:tcW w:w="4215" w:type="dxa"/>
            <w:noWrap w:val="0"/>
            <w:vAlign w:val="center"/>
          </w:tcPr>
          <w:p w14:paraId="3EEAF5F3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济阳地域历史文化研究促进会</w:t>
            </w:r>
          </w:p>
        </w:tc>
      </w:tr>
    </w:tbl>
    <w:p w14:paraId="1ABE0EE2">
      <w:pPr>
        <w:widowControl/>
        <w:numPr>
          <w:ilvl w:val="0"/>
          <w:numId w:val="1"/>
        </w:numP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传统美术（Ⅶ）1项</w:t>
      </w:r>
    </w:p>
    <w:tbl>
      <w:tblPr>
        <w:tblStyle w:val="4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25"/>
        <w:gridCol w:w="3375"/>
        <w:gridCol w:w="4185"/>
      </w:tblGrid>
      <w:tr w14:paraId="4572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9" w:type="dxa"/>
            <w:noWrap w:val="0"/>
            <w:vAlign w:val="top"/>
          </w:tcPr>
          <w:p w14:paraId="2EAD4A53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25" w:type="dxa"/>
            <w:noWrap w:val="0"/>
            <w:vAlign w:val="top"/>
          </w:tcPr>
          <w:p w14:paraId="4CC90D32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3375" w:type="dxa"/>
            <w:noWrap w:val="0"/>
            <w:vAlign w:val="top"/>
          </w:tcPr>
          <w:p w14:paraId="15729BFC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185" w:type="dxa"/>
            <w:noWrap w:val="0"/>
            <w:vAlign w:val="top"/>
          </w:tcPr>
          <w:p w14:paraId="69FBFAAF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项目保护单位</w:t>
            </w:r>
          </w:p>
        </w:tc>
      </w:tr>
      <w:tr w14:paraId="6488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9" w:type="dxa"/>
            <w:noWrap w:val="0"/>
            <w:vAlign w:val="top"/>
          </w:tcPr>
          <w:p w14:paraId="4B390DD2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top"/>
          </w:tcPr>
          <w:p w14:paraId="78E8C6C8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济阳街道</w:t>
            </w:r>
          </w:p>
        </w:tc>
        <w:tc>
          <w:tcPr>
            <w:tcW w:w="3375" w:type="dxa"/>
            <w:noWrap w:val="0"/>
            <w:vAlign w:val="top"/>
          </w:tcPr>
          <w:p w14:paraId="0C4C071F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济阳掐丝葫芦</w:t>
            </w:r>
          </w:p>
          <w:p w14:paraId="0A1AE2F7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85" w:type="dxa"/>
            <w:noWrap w:val="0"/>
            <w:vAlign w:val="top"/>
          </w:tcPr>
          <w:p w14:paraId="1625D5EE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济阳区文化馆</w:t>
            </w:r>
          </w:p>
        </w:tc>
      </w:tr>
    </w:tbl>
    <w:p w14:paraId="13DED867">
      <w:pPr>
        <w:widowControl/>
        <w:numPr>
          <w:ilvl w:val="0"/>
          <w:numId w:val="0"/>
        </w:numPr>
        <w:ind w:leftChars="0"/>
        <w:jc w:val="left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传统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技艺（Ⅷ）6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项</w:t>
      </w:r>
    </w:p>
    <w:tbl>
      <w:tblPr>
        <w:tblStyle w:val="4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10"/>
        <w:gridCol w:w="3390"/>
        <w:gridCol w:w="4365"/>
      </w:tblGrid>
      <w:tr w14:paraId="0A68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9" w:type="dxa"/>
            <w:noWrap w:val="0"/>
            <w:vAlign w:val="top"/>
          </w:tcPr>
          <w:p w14:paraId="721EE8CB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 w14:paraId="3F48C1E8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3390" w:type="dxa"/>
            <w:noWrap w:val="0"/>
            <w:vAlign w:val="top"/>
          </w:tcPr>
          <w:p w14:paraId="547B88ED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365" w:type="dxa"/>
            <w:noWrap w:val="0"/>
            <w:vAlign w:val="top"/>
          </w:tcPr>
          <w:p w14:paraId="77B04042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项目保护单位</w:t>
            </w:r>
          </w:p>
        </w:tc>
      </w:tr>
      <w:tr w14:paraId="55E3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39" w:type="dxa"/>
            <w:noWrap w:val="0"/>
            <w:vAlign w:val="center"/>
          </w:tcPr>
          <w:p w14:paraId="498D61D8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 w14:paraId="6E06CC72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回河街道</w:t>
            </w:r>
          </w:p>
        </w:tc>
        <w:tc>
          <w:tcPr>
            <w:tcW w:w="3390" w:type="dxa"/>
            <w:noWrap w:val="0"/>
            <w:vAlign w:val="center"/>
          </w:tcPr>
          <w:p w14:paraId="7EFC2176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老五甑原窖酿酒技艺</w:t>
            </w:r>
          </w:p>
        </w:tc>
        <w:tc>
          <w:tcPr>
            <w:tcW w:w="4365" w:type="dxa"/>
            <w:noWrap w:val="0"/>
            <w:vAlign w:val="center"/>
          </w:tcPr>
          <w:p w14:paraId="773BDBBA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山东财源宝酒业有限公司</w:t>
            </w:r>
          </w:p>
        </w:tc>
      </w:tr>
      <w:tr w14:paraId="5315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39" w:type="dxa"/>
            <w:noWrap w:val="0"/>
            <w:vAlign w:val="center"/>
          </w:tcPr>
          <w:p w14:paraId="3055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 w14:paraId="1A7862FF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济北街道</w:t>
            </w:r>
          </w:p>
        </w:tc>
        <w:tc>
          <w:tcPr>
            <w:tcW w:w="3390" w:type="dxa"/>
            <w:noWrap w:val="0"/>
            <w:vAlign w:val="center"/>
          </w:tcPr>
          <w:p w14:paraId="37F6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古法混蒸酿酒技艺</w:t>
            </w:r>
          </w:p>
        </w:tc>
        <w:tc>
          <w:tcPr>
            <w:tcW w:w="4365" w:type="dxa"/>
            <w:noWrap w:val="0"/>
            <w:vAlign w:val="center"/>
          </w:tcPr>
          <w:p w14:paraId="189A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济南百世泉酒业有限公司</w:t>
            </w:r>
          </w:p>
        </w:tc>
      </w:tr>
      <w:tr w14:paraId="45B2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39" w:type="dxa"/>
            <w:noWrap w:val="0"/>
            <w:vAlign w:val="center"/>
          </w:tcPr>
          <w:p w14:paraId="2C7D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0" w:type="dxa"/>
            <w:noWrap w:val="0"/>
            <w:vAlign w:val="center"/>
          </w:tcPr>
          <w:p w14:paraId="59D8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济阳街道</w:t>
            </w:r>
          </w:p>
        </w:tc>
        <w:tc>
          <w:tcPr>
            <w:tcW w:w="3390" w:type="dxa"/>
            <w:noWrap w:val="0"/>
            <w:vAlign w:val="center"/>
          </w:tcPr>
          <w:p w14:paraId="4528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11"/>
                <w:sz w:val="28"/>
                <w:szCs w:val="28"/>
                <w:lang w:val="en-US" w:eastAsia="zh-CN"/>
              </w:rPr>
              <w:t>稍门老街卤味传统卤煮技艺</w:t>
            </w:r>
          </w:p>
        </w:tc>
        <w:tc>
          <w:tcPr>
            <w:tcW w:w="4365" w:type="dxa"/>
            <w:noWrap w:val="0"/>
            <w:vAlign w:val="center"/>
          </w:tcPr>
          <w:p w14:paraId="67CB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济南忆稍门餐饮有限公司</w:t>
            </w:r>
          </w:p>
        </w:tc>
      </w:tr>
      <w:tr w14:paraId="217E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noWrap w:val="0"/>
            <w:vAlign w:val="center"/>
          </w:tcPr>
          <w:p w14:paraId="7974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 w14:paraId="27ACE881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曲堤街道</w:t>
            </w:r>
          </w:p>
        </w:tc>
        <w:tc>
          <w:tcPr>
            <w:tcW w:w="3390" w:type="dxa"/>
            <w:noWrap w:val="0"/>
            <w:vAlign w:val="center"/>
          </w:tcPr>
          <w:p w14:paraId="78D7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酱卤猪蹄制作技艺</w:t>
            </w:r>
          </w:p>
        </w:tc>
        <w:tc>
          <w:tcPr>
            <w:tcW w:w="4365" w:type="dxa"/>
            <w:noWrap w:val="0"/>
            <w:vAlign w:val="center"/>
          </w:tcPr>
          <w:p w14:paraId="2C1A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济南好七食品有限公司</w:t>
            </w:r>
          </w:p>
        </w:tc>
      </w:tr>
      <w:tr w14:paraId="316D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39" w:type="dxa"/>
            <w:noWrap w:val="0"/>
            <w:vAlign w:val="center"/>
          </w:tcPr>
          <w:p w14:paraId="03FF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0" w:type="dxa"/>
            <w:noWrap w:val="0"/>
            <w:vAlign w:val="center"/>
          </w:tcPr>
          <w:p w14:paraId="1F17ADC0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济阳街道</w:t>
            </w:r>
          </w:p>
        </w:tc>
        <w:tc>
          <w:tcPr>
            <w:tcW w:w="3390" w:type="dxa"/>
            <w:noWrap w:val="0"/>
            <w:vAlign w:val="center"/>
          </w:tcPr>
          <w:p w14:paraId="78189EBD"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济阳锔补修复技艺</w:t>
            </w:r>
          </w:p>
        </w:tc>
        <w:tc>
          <w:tcPr>
            <w:tcW w:w="4365" w:type="dxa"/>
            <w:noWrap w:val="0"/>
            <w:vAlign w:val="center"/>
          </w:tcPr>
          <w:p w14:paraId="2167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济南清雅堂艺术品有限公司</w:t>
            </w:r>
          </w:p>
        </w:tc>
      </w:tr>
      <w:tr w14:paraId="386E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39" w:type="dxa"/>
            <w:noWrap w:val="0"/>
            <w:vAlign w:val="center"/>
          </w:tcPr>
          <w:p w14:paraId="769F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 w14:paraId="6F804017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曲堤街道</w:t>
            </w:r>
          </w:p>
        </w:tc>
        <w:tc>
          <w:tcPr>
            <w:tcW w:w="3390" w:type="dxa"/>
            <w:noWrap w:val="0"/>
            <w:vAlign w:val="center"/>
          </w:tcPr>
          <w:p w14:paraId="4DF605D7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木蒸笼制作技艺</w:t>
            </w:r>
          </w:p>
        </w:tc>
        <w:tc>
          <w:tcPr>
            <w:tcW w:w="4365" w:type="dxa"/>
            <w:noWrap w:val="0"/>
            <w:vAlign w:val="center"/>
          </w:tcPr>
          <w:p w14:paraId="7ACAD5C2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济南泰众木制品有限公司</w:t>
            </w:r>
          </w:p>
        </w:tc>
      </w:tr>
    </w:tbl>
    <w:p w14:paraId="2DE3D5EA"/>
    <w:p w14:paraId="0106AC92"/>
    <w:p w14:paraId="16F56AA9"/>
    <w:p w14:paraId="1A30E0E1"/>
    <w:p w14:paraId="7475783D"/>
    <w:p w14:paraId="3E4C1B0F"/>
    <w:p w14:paraId="100F051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E7A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E14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2DF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407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008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5DF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10D7F"/>
    <w:multiLevelType w:val="multilevel"/>
    <w:tmpl w:val="78F10D7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1D4A"/>
    <w:rsid w:val="03FA6D38"/>
    <w:rsid w:val="078A2181"/>
    <w:rsid w:val="097C188C"/>
    <w:rsid w:val="0AE918B4"/>
    <w:rsid w:val="1BBD070A"/>
    <w:rsid w:val="1E8E65A3"/>
    <w:rsid w:val="20692E24"/>
    <w:rsid w:val="25873D4C"/>
    <w:rsid w:val="2C4F1D4A"/>
    <w:rsid w:val="3ECA3BE4"/>
    <w:rsid w:val="477C58FD"/>
    <w:rsid w:val="57A852D8"/>
    <w:rsid w:val="5FC353A5"/>
    <w:rsid w:val="6F963F3C"/>
    <w:rsid w:val="7B8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839</Characters>
  <Lines>0</Lines>
  <Paragraphs>0</Paragraphs>
  <TotalTime>4</TotalTime>
  <ScaleCrop>false</ScaleCrop>
  <LinksUpToDate>false</LinksUpToDate>
  <CharactersWithSpaces>885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2025-05-20T08:39:00Z</dcterms:created>
  <dc:creator>l</dc:creator>
  <cp:lastModifiedBy>つき尚尚</cp:lastModifiedBy>
  <dcterms:modified xsi:type="dcterms:W3CDTF">2025-05-23T00:46:50Z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C33A8073898C4989BD30CD9A08808108_11</vt:lpwstr>
  </property>
  <property fmtid="{D5CDD505-2E9C-101B-9397-08002B2CF9AE}" pid="4" name="KSOTemplateDocerSaveRecord">
    <vt:lpwstr>eyJoZGlkIjoiZjQzMjU3YzkyMjM5NTc1ZjIxZDBkNzhkNWI4OTZkOTIiLCJ1c2VySWQiOiIzOTQzNDMxNDQifQ==</vt:lpwstr>
  </property>
</Properties>
</file>